
<file path=[Content_Types].xml><?xml version="1.0" encoding="utf-8"?>
<Types xmlns="http://schemas.openxmlformats.org/package/2006/content-types">
  <Default ContentType="image/jpeg" Extension="jpg"/>
  <Default ContentType="application/xml" Extension="xml"/>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properties+xml" PartName="/docProps/custom.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3.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3.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custom-properties" Target="docProps/custom.xml"/><Relationship Id="rId2" Type="http://schemas.openxmlformats.org/package/2006/relationships/metadata/core-properties" Target="docProps/core.xml"/><Relationship Id="rId3"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ackground w:color="FFFFFF"/>
  <w:body>
    <w:p w:rsidR="00000000" w:rsidDel="00000000" w:rsidP="00000000" w:rsidRDefault="00000000" w:rsidRPr="00000000" w14:paraId="00000001">
      <w:pPr>
        <w:spacing w:line="240" w:lineRule="auto"/>
        <w:jc w:val="center"/>
        <w:rPr>
          <w:rFonts w:ascii="Calibri" w:cs="Calibri" w:eastAsia="Calibri" w:hAnsi="Calibri"/>
          <w:b w:val="1"/>
          <w:bCs w:val="1"/>
        </w:rPr>
      </w:pPr>
      <w:r w:rsidDel="00000000" w:rsidR="00000000" w:rsidRPr="00000000">
        <w:rPr>
          <w:rFonts w:ascii="Calibri" w:cs="Calibri" w:eastAsia="Calibri" w:hAnsi="Calibri"/>
          <w:b w:val="1"/>
          <w:bCs w:val="1"/>
          <w:rtl w:val="0"/>
        </w:rPr>
        <w:t xml:space="preserve">Design Doha Announces Mexico Edition of </w:t>
      </w:r>
      <w:r w:rsidDel="00000000" w:rsidR="00000000" w:rsidRPr="00000000">
        <w:rPr>
          <w:rFonts w:ascii="Calibri" w:cs="Calibri" w:eastAsia="Calibri" w:hAnsi="Calibri"/>
          <w:b w:val="1"/>
          <w:bCs w:val="1"/>
          <w:i w:val="1"/>
          <w:iCs w:val="1"/>
          <w:rtl w:val="0"/>
        </w:rPr>
        <w:t xml:space="preserve">Crafting Design Futures</w:t>
      </w:r>
      <w:r w:rsidDel="00000000" w:rsidR="00000000" w:rsidRPr="00000000">
        <w:rPr>
          <w:rFonts w:ascii="Calibri" w:cs="Calibri" w:eastAsia="Calibri" w:hAnsi="Calibri"/>
          <w:b w:val="1"/>
          <w:bCs w:val="1"/>
          <w:rtl w:val="0"/>
        </w:rPr>
        <w:t xml:space="preserve"> Residency and 2026 Participants</w:t>
      </w:r>
    </w:p>
    <w:p w:rsidR="00000000" w:rsidDel="00000000" w:rsidP="00000000" w:rsidRDefault="00000000" w:rsidRPr="00000000" w14:paraId="00000002">
      <w:pPr>
        <w:spacing w:line="240" w:lineRule="auto"/>
        <w:jc w:val="center"/>
        <w:rPr>
          <w:rFonts w:ascii="Calibri" w:cs="Calibri" w:eastAsia="Calibri" w:hAnsi="Calibri"/>
          <w:b w:val="1"/>
          <w:bCs w:val="1"/>
        </w:rPr>
      </w:pPr>
      <w:r w:rsidDel="00000000" w:rsidR="00000000" w:rsidRPr="00000000">
        <w:rPr>
          <w:rtl w:val="0"/>
        </w:rPr>
      </w:r>
    </w:p>
    <w:p w:rsidR="00000000" w:rsidDel="00000000" w:rsidP="00000000" w:rsidRDefault="00000000" w:rsidRPr="00000000" w14:paraId="00000003">
      <w:pPr>
        <w:spacing w:line="240" w:lineRule="auto"/>
        <w:jc w:val="center"/>
        <w:rPr>
          <w:rFonts w:ascii="Calibri" w:cs="Calibri" w:eastAsia="Calibri" w:hAnsi="Calibri"/>
          <w:b w:val="1"/>
          <w:bCs w:val="1"/>
          <w:i w:val="1"/>
          <w:iCs w:val="1"/>
        </w:rPr>
      </w:pPr>
      <w:r w:rsidDel="00000000" w:rsidR="00000000" w:rsidRPr="00000000">
        <w:rPr>
          <w:rFonts w:ascii="Calibri" w:cs="Calibri" w:eastAsia="Calibri" w:hAnsi="Calibri"/>
          <w:b w:val="1"/>
          <w:bCs w:val="1"/>
          <w:i w:val="1"/>
          <w:iCs w:val="1"/>
          <w:rtl w:val="0"/>
        </w:rPr>
        <w:t xml:space="preserve">Four designers from Qatar and the wider MENASA region collaborate with Mexican artisans through the Years of Culture partnership with Mexico</w:t>
      </w:r>
    </w:p>
    <w:p w:rsidR="00000000" w:rsidDel="00000000" w:rsidP="00000000" w:rsidRDefault="00000000" w:rsidRPr="00000000" w14:paraId="00000004">
      <w:pPr>
        <w:spacing w:line="240" w:lineRule="auto"/>
        <w:jc w:val="center"/>
        <w:rPr>
          <w:rFonts w:ascii="Calibri" w:cs="Calibri" w:eastAsia="Calibri" w:hAnsi="Calibri"/>
          <w:b w:val="1"/>
          <w:bCs w:val="1"/>
          <w:i w:val="1"/>
          <w:iCs w:val="1"/>
        </w:rPr>
      </w:pPr>
      <w:r w:rsidDel="00000000" w:rsidR="00000000" w:rsidRPr="00000000">
        <w:rPr>
          <w:rtl w:val="0"/>
        </w:rPr>
      </w:r>
    </w:p>
    <w:p w:rsidR="00000000" w:rsidDel="00000000" w:rsidP="00000000" w:rsidRDefault="00000000" w:rsidRPr="00000000" w14:paraId="00000005">
      <w:pPr>
        <w:spacing w:line="240" w:lineRule="auto"/>
        <w:jc w:val="both"/>
        <w:rPr>
          <w:rFonts w:ascii="Calibri" w:cs="Calibri" w:eastAsia="Calibri" w:hAnsi="Calibri"/>
        </w:rPr>
      </w:pPr>
      <w:r w:rsidDel="00000000" w:rsidR="00000000" w:rsidRPr="00000000">
        <w:rPr>
          <w:rFonts w:ascii="Calibri" w:cs="Calibri" w:eastAsia="Calibri" w:hAnsi="Calibri"/>
          <w:b w:val="1"/>
          <w:bCs w:val="1"/>
          <w:rtl w:val="0"/>
        </w:rPr>
        <w:t xml:space="preserve">DOHA, 30 SEPTEMBER 2026: </w:t>
      </w:r>
      <w:r w:rsidDel="00000000" w:rsidR="00000000" w:rsidRPr="00000000">
        <w:rPr>
          <w:rFonts w:ascii="Calibri" w:cs="Calibri" w:eastAsia="Calibri" w:hAnsi="Calibri"/>
          <w:rtl w:val="0"/>
        </w:rPr>
        <w:t xml:space="preserve">Design Doha announced the return of its international residency programme, </w:t>
      </w:r>
      <w:r w:rsidDel="00000000" w:rsidR="00000000" w:rsidRPr="00000000">
        <w:rPr>
          <w:rFonts w:ascii="Calibri" w:cs="Calibri" w:eastAsia="Calibri" w:hAnsi="Calibri"/>
          <w:i w:val="1"/>
          <w:iCs w:val="1"/>
          <w:rtl w:val="0"/>
        </w:rPr>
        <w:t xml:space="preserve">Crafting Design Futures</w:t>
      </w:r>
      <w:r w:rsidDel="00000000" w:rsidR="00000000" w:rsidRPr="00000000">
        <w:rPr>
          <w:rFonts w:ascii="Calibri" w:cs="Calibri" w:eastAsia="Calibri" w:hAnsi="Calibri"/>
          <w:rtl w:val="0"/>
        </w:rPr>
        <w:t xml:space="preserve">, with four designers from Qatar and the wider Middle East, North Africa, and South Asia (MENASA) region selected to work alongside Mexican master artisans as part of the 2026 Year of Culture partnership between Qatar and Mexico.</w:t>
      </w:r>
    </w:p>
    <w:p w:rsidR="00000000" w:rsidDel="00000000" w:rsidP="00000000" w:rsidRDefault="00000000" w:rsidRPr="00000000" w14:paraId="00000006">
      <w:pPr>
        <w:spacing w:line="240" w:lineRule="auto"/>
        <w:jc w:val="both"/>
        <w:rPr>
          <w:rFonts w:ascii="Calibri" w:cs="Calibri" w:eastAsia="Calibri" w:hAnsi="Calibri"/>
        </w:rPr>
      </w:pPr>
      <w:r w:rsidDel="00000000" w:rsidR="00000000" w:rsidRPr="00000000">
        <w:rPr>
          <w:rtl w:val="0"/>
        </w:rPr>
      </w:r>
    </w:p>
    <w:p w:rsidR="00000000" w:rsidDel="00000000" w:rsidP="00000000" w:rsidRDefault="00000000" w:rsidRPr="00000000" w14:paraId="00000007">
      <w:pPr>
        <w:spacing w:line="240" w:lineRule="auto"/>
        <w:jc w:val="both"/>
        <w:rPr>
          <w:rFonts w:ascii="Calibri" w:cs="Calibri" w:eastAsia="Calibri" w:hAnsi="Calibri"/>
        </w:rPr>
      </w:pPr>
      <w:r w:rsidDel="00000000" w:rsidR="00000000" w:rsidRPr="00000000">
        <w:rPr>
          <w:rFonts w:ascii="Calibri" w:cs="Calibri" w:eastAsia="Calibri" w:hAnsi="Calibri"/>
          <w:rtl w:val="0"/>
        </w:rPr>
        <w:t xml:space="preserve">Building on the inaugural edition launched during the Qatar-Morocco 2024 Year of Culture, </w:t>
      </w:r>
      <w:r w:rsidDel="00000000" w:rsidR="00000000" w:rsidRPr="00000000">
        <w:rPr>
          <w:rFonts w:ascii="Calibri" w:cs="Calibri" w:eastAsia="Calibri" w:hAnsi="Calibri"/>
          <w:i w:val="1"/>
          <w:iCs w:val="1"/>
          <w:rtl w:val="0"/>
        </w:rPr>
        <w:t xml:space="preserve">Crafting Design Futures </w:t>
      </w:r>
      <w:r w:rsidDel="00000000" w:rsidR="00000000" w:rsidRPr="00000000">
        <w:rPr>
          <w:rFonts w:ascii="Calibri" w:cs="Calibri" w:eastAsia="Calibri" w:hAnsi="Calibri"/>
          <w:rtl w:val="0"/>
        </w:rPr>
        <w:t xml:space="preserve">will bring together designers and artisans as collaborators, using research, experimentation and shared making to explore what inherited craft knowledge can bring to contemporary design.</w:t>
      </w:r>
    </w:p>
    <w:p w:rsidR="00000000" w:rsidDel="00000000" w:rsidP="00000000" w:rsidRDefault="00000000" w:rsidRPr="00000000" w14:paraId="00000008">
      <w:pPr>
        <w:spacing w:line="240" w:lineRule="auto"/>
        <w:jc w:val="both"/>
        <w:rPr>
          <w:rFonts w:ascii="Calibri" w:cs="Calibri" w:eastAsia="Calibri" w:hAnsi="Calibri"/>
        </w:rPr>
      </w:pPr>
      <w:r w:rsidDel="00000000" w:rsidR="00000000" w:rsidRPr="00000000">
        <w:rPr>
          <w:rtl w:val="0"/>
        </w:rPr>
      </w:r>
    </w:p>
    <w:p w:rsidR="00000000" w:rsidDel="00000000" w:rsidP="00000000" w:rsidRDefault="00000000" w:rsidRPr="00000000" w14:paraId="00000009">
      <w:pPr>
        <w:spacing w:line="240" w:lineRule="auto"/>
        <w:jc w:val="both"/>
        <w:rPr>
          <w:rFonts w:ascii="Calibri" w:cs="Calibri" w:eastAsia="Calibri" w:hAnsi="Calibri"/>
        </w:rPr>
      </w:pPr>
      <w:r w:rsidDel="00000000" w:rsidR="00000000" w:rsidRPr="00000000">
        <w:rPr>
          <w:rFonts w:ascii="Calibri" w:cs="Calibri" w:eastAsia="Calibri" w:hAnsi="Calibri"/>
          <w:rtl w:val="0"/>
        </w:rPr>
        <w:t xml:space="preserve">Working within family-run workshops and gaining insight into techniques passed down through generations, the participating designers in the residency explore how inherited techniques can take on new forms through contemporary design. From ancestral engraving to the hand-hammered copper of Santa Clara del Cobre, the programme considers how traditional knowledge continues to evolve through creative exchange.</w:t>
      </w:r>
    </w:p>
    <w:p w:rsidR="00000000" w:rsidDel="00000000" w:rsidP="00000000" w:rsidRDefault="00000000" w:rsidRPr="00000000" w14:paraId="0000000A">
      <w:pPr>
        <w:spacing w:line="240" w:lineRule="auto"/>
        <w:jc w:val="both"/>
        <w:rPr>
          <w:rFonts w:ascii="Calibri" w:cs="Calibri" w:eastAsia="Calibri" w:hAnsi="Calibri"/>
        </w:rPr>
      </w:pPr>
      <w:r w:rsidDel="00000000" w:rsidR="00000000" w:rsidRPr="00000000">
        <w:rPr>
          <w:rtl w:val="0"/>
        </w:rPr>
      </w:r>
    </w:p>
    <w:p w:rsidR="00000000" w:rsidDel="00000000" w:rsidP="00000000" w:rsidRDefault="00000000" w:rsidRPr="00000000" w14:paraId="0000000B">
      <w:pPr>
        <w:spacing w:line="240" w:lineRule="auto"/>
        <w:jc w:val="both"/>
        <w:rPr>
          <w:rFonts w:ascii="Calibri" w:cs="Calibri" w:eastAsia="Calibri" w:hAnsi="Calibri"/>
        </w:rPr>
      </w:pPr>
      <w:r w:rsidDel="00000000" w:rsidR="00000000" w:rsidRPr="00000000">
        <w:rPr>
          <w:rFonts w:ascii="Calibri" w:cs="Calibri" w:eastAsia="Calibri" w:hAnsi="Calibri"/>
          <w:rtl w:val="0"/>
        </w:rPr>
        <w:t xml:space="preserve">The resulting works will be presented from 8 October - 1 November as part of Design Week Mexico’s </w:t>
      </w:r>
      <w:r w:rsidDel="00000000" w:rsidR="00000000" w:rsidRPr="00000000">
        <w:rPr>
          <w:rFonts w:ascii="Calibri" w:cs="Calibri" w:eastAsia="Calibri" w:hAnsi="Calibri"/>
          <w:i w:val="1"/>
          <w:iCs w:val="1"/>
          <w:rtl w:val="0"/>
        </w:rPr>
        <w:t xml:space="preserve">Visión y Tradición</w:t>
      </w:r>
      <w:r w:rsidDel="00000000" w:rsidR="00000000" w:rsidRPr="00000000">
        <w:rPr>
          <w:rFonts w:ascii="Calibri" w:cs="Calibri" w:eastAsia="Calibri" w:hAnsi="Calibri"/>
          <w:rtl w:val="0"/>
        </w:rPr>
        <w:t xml:space="preserve"> programme exhibition at the National Museum of Anthropology in Mexico City. </w:t>
      </w:r>
      <w:r w:rsidDel="00000000" w:rsidR="00000000" w:rsidRPr="00000000">
        <w:rPr>
          <w:rFonts w:ascii="Calibri" w:cs="Calibri" w:eastAsia="Calibri" w:hAnsi="Calibri"/>
          <w:i w:val="1"/>
          <w:iCs w:val="1"/>
          <w:rtl w:val="0"/>
        </w:rPr>
        <w:t xml:space="preserve">Visión y Tradición</w:t>
      </w:r>
      <w:r w:rsidDel="00000000" w:rsidR="00000000" w:rsidRPr="00000000">
        <w:rPr>
          <w:rFonts w:ascii="Calibri" w:cs="Calibri" w:eastAsia="Calibri" w:hAnsi="Calibri"/>
          <w:rtl w:val="0"/>
        </w:rPr>
        <w:t xml:space="preserve"> is a platform established by Design Week Mexico and Mexico Territorio Creativo that connects contemporary designers with artisan communities across Mexico through research, collaboration and cultural exchange. The programme supports the visibility of traditional knowledge while creating new cultural, professional and creative connections.</w:t>
      </w:r>
    </w:p>
    <w:p w:rsidR="00000000" w:rsidDel="00000000" w:rsidP="00000000" w:rsidRDefault="00000000" w:rsidRPr="00000000" w14:paraId="0000000C">
      <w:pPr>
        <w:spacing w:line="240" w:lineRule="auto"/>
        <w:jc w:val="both"/>
        <w:rPr>
          <w:rFonts w:ascii="Calibri" w:cs="Calibri" w:eastAsia="Calibri" w:hAnsi="Calibri"/>
        </w:rPr>
      </w:pPr>
      <w:r w:rsidDel="00000000" w:rsidR="00000000" w:rsidRPr="00000000">
        <w:rPr>
          <w:rtl w:val="0"/>
        </w:rPr>
      </w:r>
    </w:p>
    <w:p w:rsidR="00000000" w:rsidDel="00000000" w:rsidP="00000000" w:rsidRDefault="00000000" w:rsidRPr="00000000" w14:paraId="0000000D">
      <w:pPr>
        <w:spacing w:line="240" w:lineRule="auto"/>
        <w:jc w:val="both"/>
        <w:rPr>
          <w:rFonts w:ascii="Calibri" w:cs="Calibri" w:eastAsia="Calibri" w:hAnsi="Calibri"/>
        </w:rPr>
      </w:pPr>
      <w:r w:rsidDel="00000000" w:rsidR="00000000" w:rsidRPr="00000000">
        <w:rPr>
          <w:rFonts w:ascii="Calibri" w:cs="Calibri" w:eastAsia="Calibri" w:hAnsi="Calibri"/>
          <w:rtl w:val="0"/>
        </w:rPr>
        <w:t xml:space="preserve">Commenting on the programme, Fahad Al Obaidly, Director of Design Doha, said, “The success of our first residency with Morocco showed us that the most meaningful design happens when people create together and learn from one another along the way. Through our partnership with Years of Culture, we’re building a global network of designers and artisans who exchange knowledge, challenge perspectives and form relationships that inspire a new generation of design – exactly the type of lasting impact Years of Culture is designed to create.”</w:t>
      </w:r>
    </w:p>
    <w:p w:rsidR="00000000" w:rsidDel="00000000" w:rsidP="00000000" w:rsidRDefault="00000000" w:rsidRPr="00000000" w14:paraId="0000000E">
      <w:pPr>
        <w:spacing w:line="240" w:lineRule="auto"/>
        <w:jc w:val="both"/>
        <w:rPr>
          <w:rFonts w:ascii="Calibri" w:cs="Calibri" w:eastAsia="Calibri" w:hAnsi="Calibri"/>
        </w:rPr>
      </w:pPr>
      <w:r w:rsidDel="00000000" w:rsidR="00000000" w:rsidRPr="00000000">
        <w:rPr>
          <w:rtl w:val="0"/>
        </w:rPr>
      </w:r>
    </w:p>
    <w:p w:rsidR="00000000" w:rsidDel="00000000" w:rsidP="00000000" w:rsidRDefault="00000000" w:rsidRPr="00000000" w14:paraId="0000000F">
      <w:pPr>
        <w:spacing w:line="240" w:lineRule="auto"/>
        <w:jc w:val="both"/>
        <w:rPr>
          <w:rFonts w:ascii="Calibri" w:cs="Calibri" w:eastAsia="Calibri" w:hAnsi="Calibri"/>
          <w:b w:val="1"/>
          <w:bCs w:val="1"/>
        </w:rPr>
      </w:pPr>
      <w:r w:rsidDel="00000000" w:rsidR="00000000" w:rsidRPr="00000000">
        <w:rPr>
          <w:rFonts w:ascii="Calibri" w:cs="Calibri" w:eastAsia="Calibri" w:hAnsi="Calibri"/>
          <w:b w:val="1"/>
          <w:bCs w:val="1"/>
          <w:rtl w:val="0"/>
        </w:rPr>
        <w:t xml:space="preserve">The 2026 Pairings</w:t>
      </w:r>
    </w:p>
    <w:p w:rsidR="00000000" w:rsidDel="00000000" w:rsidP="00000000" w:rsidRDefault="00000000" w:rsidRPr="00000000" w14:paraId="00000010">
      <w:pPr>
        <w:spacing w:line="240" w:lineRule="auto"/>
        <w:jc w:val="both"/>
        <w:rPr>
          <w:rFonts w:ascii="Calibri" w:cs="Calibri" w:eastAsia="Calibri" w:hAnsi="Calibri"/>
        </w:rPr>
      </w:pPr>
      <w:r w:rsidDel="00000000" w:rsidR="00000000" w:rsidRPr="00000000">
        <w:rPr>
          <w:rFonts w:ascii="Calibri" w:cs="Calibri" w:eastAsia="Calibri" w:hAnsi="Calibri"/>
          <w:rtl w:val="0"/>
        </w:rPr>
        <w:t xml:space="preserve">This year’s four collaborations span mediums including clay, engraving, ceramics and metalwork, and hand-hammered copper. Each pairing explores what can happen to traditional knowledge when it encounters contemporary design, how an inherited technique can take on a new form, and how designers can honour an original craft without simply reproducing it.</w:t>
      </w:r>
    </w:p>
    <w:p w:rsidR="00000000" w:rsidDel="00000000" w:rsidP="00000000" w:rsidRDefault="00000000" w:rsidRPr="00000000" w14:paraId="00000011">
      <w:pPr>
        <w:spacing w:line="240" w:lineRule="auto"/>
        <w:jc w:val="both"/>
        <w:rPr>
          <w:rFonts w:ascii="Calibri" w:cs="Calibri" w:eastAsia="Calibri" w:hAnsi="Calibri"/>
        </w:rPr>
      </w:pPr>
      <w:r w:rsidDel="00000000" w:rsidR="00000000" w:rsidRPr="00000000">
        <w:rPr>
          <w:rtl w:val="0"/>
        </w:rPr>
      </w:r>
    </w:p>
    <w:p w:rsidR="00000000" w:rsidDel="00000000" w:rsidP="00000000" w:rsidRDefault="00000000" w:rsidRPr="00000000" w14:paraId="00000012">
      <w:pPr>
        <w:spacing w:line="240" w:lineRule="auto"/>
        <w:jc w:val="both"/>
        <w:rPr>
          <w:rFonts w:ascii="Calibri" w:cs="Calibri" w:eastAsia="Calibri" w:hAnsi="Calibri"/>
        </w:rPr>
      </w:pPr>
      <w:r w:rsidDel="00000000" w:rsidR="00000000" w:rsidRPr="00000000">
        <w:rPr>
          <w:rtl w:val="0"/>
        </w:rPr>
      </w:r>
    </w:p>
    <w:p w:rsidR="00000000" w:rsidDel="00000000" w:rsidP="00000000" w:rsidRDefault="00000000" w:rsidRPr="00000000" w14:paraId="00000013">
      <w:pPr>
        <w:spacing w:line="240" w:lineRule="auto"/>
        <w:jc w:val="both"/>
        <w:rPr>
          <w:rFonts w:ascii="Calibri" w:cs="Calibri" w:eastAsia="Calibri" w:hAnsi="Calibri"/>
        </w:rPr>
      </w:pPr>
      <w:r w:rsidDel="00000000" w:rsidR="00000000" w:rsidRPr="00000000">
        <w:rPr>
          <w:rtl w:val="0"/>
        </w:rPr>
      </w:r>
    </w:p>
    <w:p w:rsidR="00000000" w:rsidDel="00000000" w:rsidP="00000000" w:rsidRDefault="00000000" w:rsidRPr="00000000" w14:paraId="00000014">
      <w:pPr>
        <w:spacing w:line="240" w:lineRule="auto"/>
        <w:jc w:val="both"/>
        <w:rPr>
          <w:rFonts w:ascii="Calibri" w:cs="Calibri" w:eastAsia="Calibri" w:hAnsi="Calibri"/>
        </w:rPr>
      </w:pPr>
      <w:r w:rsidDel="00000000" w:rsidR="00000000" w:rsidRPr="00000000">
        <w:rPr>
          <w:rtl w:val="0"/>
        </w:rPr>
      </w:r>
    </w:p>
    <w:p w:rsidR="00000000" w:rsidDel="00000000" w:rsidP="00000000" w:rsidRDefault="00000000" w:rsidRPr="00000000" w14:paraId="00000015">
      <w:pPr>
        <w:spacing w:line="240" w:lineRule="auto"/>
        <w:jc w:val="both"/>
        <w:rPr>
          <w:rFonts w:ascii="Calibri" w:cs="Calibri" w:eastAsia="Calibri" w:hAnsi="Calibri"/>
        </w:rPr>
      </w:pPr>
      <w:r w:rsidDel="00000000" w:rsidR="00000000" w:rsidRPr="00000000">
        <w:rPr>
          <w:rtl w:val="0"/>
        </w:rPr>
      </w:r>
    </w:p>
    <w:p w:rsidR="00000000" w:rsidDel="00000000" w:rsidP="00000000" w:rsidRDefault="00000000" w:rsidRPr="00000000" w14:paraId="00000016">
      <w:pPr>
        <w:spacing w:line="240" w:lineRule="auto"/>
        <w:jc w:val="both"/>
        <w:rPr>
          <w:rFonts w:ascii="Calibri" w:cs="Calibri" w:eastAsia="Calibri" w:hAnsi="Calibri"/>
        </w:rPr>
      </w:pPr>
      <w:r w:rsidDel="00000000" w:rsidR="00000000" w:rsidRPr="00000000">
        <w:rPr>
          <w:rtl w:val="0"/>
        </w:rPr>
      </w:r>
    </w:p>
    <w:p w:rsidR="00000000" w:rsidDel="00000000" w:rsidP="00000000" w:rsidRDefault="00000000" w:rsidRPr="00000000" w14:paraId="00000017">
      <w:pPr>
        <w:spacing w:line="240" w:lineRule="auto"/>
        <w:jc w:val="both"/>
        <w:rPr>
          <w:rFonts w:ascii="Calibri" w:cs="Calibri" w:eastAsia="Calibri" w:hAnsi="Calibri"/>
        </w:rPr>
      </w:pPr>
      <w:r w:rsidDel="00000000" w:rsidR="00000000" w:rsidRPr="00000000">
        <w:rPr>
          <w:rtl w:val="0"/>
        </w:rPr>
      </w:r>
    </w:p>
    <w:p w:rsidR="00000000" w:rsidDel="00000000" w:rsidP="00000000" w:rsidRDefault="00000000" w:rsidRPr="00000000" w14:paraId="00000018">
      <w:pPr>
        <w:spacing w:line="240" w:lineRule="auto"/>
        <w:jc w:val="both"/>
        <w:rPr>
          <w:rFonts w:ascii="Calibri" w:cs="Calibri" w:eastAsia="Calibri" w:hAnsi="Calibri"/>
        </w:rPr>
      </w:pPr>
      <w:r w:rsidDel="00000000" w:rsidR="00000000" w:rsidRPr="00000000">
        <w:rPr>
          <w:rtl w:val="0"/>
        </w:rPr>
      </w:r>
    </w:p>
    <w:p w:rsidR="00000000" w:rsidDel="00000000" w:rsidP="00000000" w:rsidRDefault="00000000" w:rsidRPr="00000000" w14:paraId="00000019">
      <w:pPr>
        <w:spacing w:line="240" w:lineRule="auto"/>
        <w:jc w:val="both"/>
        <w:rPr>
          <w:rFonts w:ascii="Calibri" w:cs="Calibri" w:eastAsia="Calibri" w:hAnsi="Calibri"/>
        </w:rPr>
      </w:pPr>
      <w:r w:rsidDel="00000000" w:rsidR="00000000" w:rsidRPr="00000000">
        <w:rPr>
          <w:rtl w:val="0"/>
        </w:rPr>
      </w:r>
    </w:p>
    <w:p w:rsidR="00000000" w:rsidDel="00000000" w:rsidP="00000000" w:rsidRDefault="00000000" w:rsidRPr="00000000" w14:paraId="0000001A">
      <w:pPr>
        <w:spacing w:line="240" w:lineRule="auto"/>
        <w:jc w:val="both"/>
        <w:rPr>
          <w:rFonts w:ascii="Calibri" w:cs="Calibri" w:eastAsia="Calibri" w:hAnsi="Calibri"/>
        </w:rPr>
      </w:pPr>
      <w:r w:rsidDel="00000000" w:rsidR="00000000" w:rsidRPr="00000000">
        <w:rPr>
          <w:rtl w:val="0"/>
        </w:rPr>
      </w:r>
    </w:p>
    <w:p w:rsidR="00000000" w:rsidDel="00000000" w:rsidP="00000000" w:rsidRDefault="00000000" w:rsidRPr="00000000" w14:paraId="0000001B">
      <w:pPr>
        <w:spacing w:line="240" w:lineRule="auto"/>
        <w:jc w:val="both"/>
        <w:rPr>
          <w:rFonts w:ascii="Calibri" w:cs="Calibri" w:eastAsia="Calibri" w:hAnsi="Calibri"/>
        </w:rPr>
      </w:pPr>
      <w:r w:rsidDel="00000000" w:rsidR="00000000" w:rsidRPr="00000000">
        <w:rPr>
          <w:rtl w:val="0"/>
        </w:rPr>
      </w:r>
      <w:r w:rsidDel="00000000" w:rsidR="00000000" w:rsidRPr="00000000">
        <w:drawing>
          <wp:anchor allowOverlap="1" behindDoc="0" distB="114300" distT="114300" distL="114300" distR="114300" hidden="0" layoutInCell="1" locked="0" relativeHeight="0" simplePos="0">
            <wp:simplePos x="0" y="0"/>
            <wp:positionH relativeFrom="column">
              <wp:posOffset>2</wp:posOffset>
            </wp:positionH>
            <wp:positionV relativeFrom="paragraph">
              <wp:posOffset>255339</wp:posOffset>
            </wp:positionV>
            <wp:extent cx="1357313" cy="2042824"/>
            <wp:effectExtent b="0" l="0" r="0" t="0"/>
            <wp:wrapSquare wrapText="bothSides" distB="114300" distT="114300" distL="114300" distR="114300"/>
            <wp:docPr id="23" name="image4.jpg"/>
            <a:graphic>
              <a:graphicData uri="http://schemas.openxmlformats.org/drawingml/2006/picture">
                <pic:pic>
                  <pic:nvPicPr>
                    <pic:cNvPr id="0" name="image4.jpg"/>
                    <pic:cNvPicPr preferRelativeResize="0"/>
                  </pic:nvPicPr>
                  <pic:blipFill>
                    <a:blip r:embed="rId7"/>
                    <a:srcRect b="0" l="0" r="0" t="0"/>
                    <a:stretch>
                      <a:fillRect/>
                    </a:stretch>
                  </pic:blipFill>
                  <pic:spPr>
                    <a:xfrm>
                      <a:off x="0" y="0"/>
                      <a:ext cx="1357313" cy="2042824"/>
                    </a:xfrm>
                    <a:prstGeom prst="rect"/>
                    <a:ln/>
                  </pic:spPr>
                </pic:pic>
              </a:graphicData>
            </a:graphic>
          </wp:anchor>
        </w:drawing>
      </w:r>
      <w:r w:rsidDel="00000000" w:rsidR="00000000" w:rsidRPr="00000000">
        <w:drawing>
          <wp:anchor allowOverlap="1" behindDoc="0" distB="114300" distT="114300" distL="114300" distR="114300" hidden="0" layoutInCell="1" locked="0" relativeHeight="0" simplePos="0">
            <wp:simplePos x="0" y="0"/>
            <wp:positionH relativeFrom="column">
              <wp:posOffset>1476375</wp:posOffset>
            </wp:positionH>
            <wp:positionV relativeFrom="paragraph">
              <wp:posOffset>255339</wp:posOffset>
            </wp:positionV>
            <wp:extent cx="2038350" cy="2038350"/>
            <wp:effectExtent b="0" l="0" r="0" t="0"/>
            <wp:wrapSquare wrapText="bothSides" distB="114300" distT="114300" distL="114300" distR="114300"/>
            <wp:docPr id="25" name="image9.png"/>
            <a:graphic>
              <a:graphicData uri="http://schemas.openxmlformats.org/drawingml/2006/picture">
                <pic:pic>
                  <pic:nvPicPr>
                    <pic:cNvPr id="0" name="image9.png"/>
                    <pic:cNvPicPr preferRelativeResize="0"/>
                  </pic:nvPicPr>
                  <pic:blipFill>
                    <a:blip r:embed="rId8"/>
                    <a:srcRect b="0" l="0" r="0" t="0"/>
                    <a:stretch>
                      <a:fillRect/>
                    </a:stretch>
                  </pic:blipFill>
                  <pic:spPr>
                    <a:xfrm>
                      <a:off x="0" y="0"/>
                      <a:ext cx="2038350" cy="2038350"/>
                    </a:xfrm>
                    <a:prstGeom prst="rect"/>
                    <a:ln/>
                  </pic:spPr>
                </pic:pic>
              </a:graphicData>
            </a:graphic>
          </wp:anchor>
        </w:drawing>
      </w:r>
    </w:p>
    <w:p w:rsidR="00000000" w:rsidDel="00000000" w:rsidP="00000000" w:rsidRDefault="00000000" w:rsidRPr="00000000" w14:paraId="0000001C">
      <w:pPr>
        <w:spacing w:line="240" w:lineRule="auto"/>
        <w:jc w:val="both"/>
        <w:rPr>
          <w:rFonts w:ascii="Calibri" w:cs="Calibri" w:eastAsia="Calibri" w:hAnsi="Calibri"/>
        </w:rPr>
      </w:pPr>
      <w:r w:rsidDel="00000000" w:rsidR="00000000" w:rsidRPr="00000000">
        <w:rPr>
          <w:rtl w:val="0"/>
        </w:rPr>
      </w:r>
    </w:p>
    <w:p w:rsidR="00000000" w:rsidDel="00000000" w:rsidP="00000000" w:rsidRDefault="00000000" w:rsidRPr="00000000" w14:paraId="0000001D">
      <w:pPr>
        <w:spacing w:line="240" w:lineRule="auto"/>
        <w:jc w:val="both"/>
        <w:rPr>
          <w:rFonts w:ascii="Calibri" w:cs="Calibri" w:eastAsia="Calibri" w:hAnsi="Calibri"/>
        </w:rPr>
      </w:pPr>
      <w:r w:rsidDel="00000000" w:rsidR="00000000" w:rsidRPr="00000000">
        <w:rPr>
          <w:rtl w:val="0"/>
        </w:rPr>
      </w:r>
    </w:p>
    <w:p w:rsidR="00000000" w:rsidDel="00000000" w:rsidP="00000000" w:rsidRDefault="00000000" w:rsidRPr="00000000" w14:paraId="0000001E">
      <w:pPr>
        <w:spacing w:line="240" w:lineRule="auto"/>
        <w:jc w:val="both"/>
        <w:rPr>
          <w:rFonts w:ascii="Calibri" w:cs="Calibri" w:eastAsia="Calibri" w:hAnsi="Calibri"/>
        </w:rPr>
      </w:pPr>
      <w:r w:rsidDel="00000000" w:rsidR="00000000" w:rsidRPr="00000000">
        <w:rPr>
          <w:rtl w:val="0"/>
        </w:rPr>
      </w:r>
    </w:p>
    <w:p w:rsidR="00000000" w:rsidDel="00000000" w:rsidP="00000000" w:rsidRDefault="00000000" w:rsidRPr="00000000" w14:paraId="0000001F">
      <w:pPr>
        <w:spacing w:line="240" w:lineRule="auto"/>
        <w:jc w:val="both"/>
        <w:rPr>
          <w:rFonts w:ascii="Calibri" w:cs="Calibri" w:eastAsia="Calibri" w:hAnsi="Calibri"/>
        </w:rPr>
      </w:pPr>
      <w:r w:rsidDel="00000000" w:rsidR="00000000" w:rsidRPr="00000000">
        <w:rPr>
          <w:rtl w:val="0"/>
        </w:rPr>
      </w:r>
    </w:p>
    <w:p w:rsidR="00000000" w:rsidDel="00000000" w:rsidP="00000000" w:rsidRDefault="00000000" w:rsidRPr="00000000" w14:paraId="00000020">
      <w:pPr>
        <w:spacing w:line="240" w:lineRule="auto"/>
        <w:jc w:val="both"/>
        <w:rPr>
          <w:rFonts w:ascii="Calibri" w:cs="Calibri" w:eastAsia="Calibri" w:hAnsi="Calibri"/>
        </w:rPr>
      </w:pPr>
      <w:r w:rsidDel="00000000" w:rsidR="00000000" w:rsidRPr="00000000">
        <w:rPr>
          <w:rtl w:val="0"/>
        </w:rPr>
      </w:r>
    </w:p>
    <w:p w:rsidR="00000000" w:rsidDel="00000000" w:rsidP="00000000" w:rsidRDefault="00000000" w:rsidRPr="00000000" w14:paraId="00000021">
      <w:pPr>
        <w:spacing w:line="240" w:lineRule="auto"/>
        <w:jc w:val="both"/>
        <w:rPr>
          <w:rFonts w:ascii="Calibri" w:cs="Calibri" w:eastAsia="Calibri" w:hAnsi="Calibri"/>
        </w:rPr>
      </w:pPr>
      <w:r w:rsidDel="00000000" w:rsidR="00000000" w:rsidRPr="00000000">
        <w:rPr>
          <w:rtl w:val="0"/>
        </w:rPr>
      </w:r>
    </w:p>
    <w:p w:rsidR="00000000" w:rsidDel="00000000" w:rsidP="00000000" w:rsidRDefault="00000000" w:rsidRPr="00000000" w14:paraId="00000022">
      <w:pPr>
        <w:spacing w:line="240" w:lineRule="auto"/>
        <w:jc w:val="both"/>
        <w:rPr>
          <w:rFonts w:ascii="Calibri" w:cs="Calibri" w:eastAsia="Calibri" w:hAnsi="Calibri"/>
        </w:rPr>
      </w:pPr>
      <w:r w:rsidDel="00000000" w:rsidR="00000000" w:rsidRPr="00000000">
        <w:rPr>
          <w:rtl w:val="0"/>
        </w:rPr>
      </w:r>
    </w:p>
    <w:p w:rsidR="00000000" w:rsidDel="00000000" w:rsidP="00000000" w:rsidRDefault="00000000" w:rsidRPr="00000000" w14:paraId="00000023">
      <w:pPr>
        <w:spacing w:line="240" w:lineRule="auto"/>
        <w:jc w:val="both"/>
        <w:rPr>
          <w:rFonts w:ascii="Calibri" w:cs="Calibri" w:eastAsia="Calibri" w:hAnsi="Calibri"/>
        </w:rPr>
      </w:pPr>
      <w:r w:rsidDel="00000000" w:rsidR="00000000" w:rsidRPr="00000000">
        <w:rPr>
          <w:rtl w:val="0"/>
        </w:rPr>
      </w:r>
    </w:p>
    <w:p w:rsidR="00000000" w:rsidDel="00000000" w:rsidP="00000000" w:rsidRDefault="00000000" w:rsidRPr="00000000" w14:paraId="00000024">
      <w:pPr>
        <w:spacing w:line="240" w:lineRule="auto"/>
        <w:jc w:val="both"/>
        <w:rPr>
          <w:rFonts w:ascii="Calibri" w:cs="Calibri" w:eastAsia="Calibri" w:hAnsi="Calibri"/>
        </w:rPr>
      </w:pPr>
      <w:r w:rsidDel="00000000" w:rsidR="00000000" w:rsidRPr="00000000">
        <w:rPr>
          <w:rtl w:val="0"/>
        </w:rPr>
      </w:r>
    </w:p>
    <w:p w:rsidR="00000000" w:rsidDel="00000000" w:rsidP="00000000" w:rsidRDefault="00000000" w:rsidRPr="00000000" w14:paraId="00000025">
      <w:pPr>
        <w:spacing w:line="240" w:lineRule="auto"/>
        <w:jc w:val="both"/>
        <w:rPr>
          <w:rFonts w:ascii="Calibri" w:cs="Calibri" w:eastAsia="Calibri" w:hAnsi="Calibri"/>
        </w:rPr>
      </w:pPr>
      <w:r w:rsidDel="00000000" w:rsidR="00000000" w:rsidRPr="00000000">
        <w:rPr>
          <w:rtl w:val="0"/>
        </w:rPr>
      </w:r>
    </w:p>
    <w:p w:rsidR="00000000" w:rsidDel="00000000" w:rsidP="00000000" w:rsidRDefault="00000000" w:rsidRPr="00000000" w14:paraId="00000026">
      <w:pPr>
        <w:spacing w:line="240" w:lineRule="auto"/>
        <w:jc w:val="both"/>
        <w:rPr>
          <w:rFonts w:ascii="Calibri" w:cs="Calibri" w:eastAsia="Calibri" w:hAnsi="Calibri"/>
        </w:rPr>
      </w:pPr>
      <w:r w:rsidDel="00000000" w:rsidR="00000000" w:rsidRPr="00000000">
        <w:rPr>
          <w:rtl w:val="0"/>
        </w:rPr>
      </w:r>
    </w:p>
    <w:p w:rsidR="00000000" w:rsidDel="00000000" w:rsidP="00000000" w:rsidRDefault="00000000" w:rsidRPr="00000000" w14:paraId="00000027">
      <w:pPr>
        <w:spacing w:line="240" w:lineRule="auto"/>
        <w:jc w:val="both"/>
        <w:rPr>
          <w:rFonts w:ascii="Calibri" w:cs="Calibri" w:eastAsia="Calibri" w:hAnsi="Calibri"/>
        </w:rPr>
      </w:pPr>
      <w:r w:rsidDel="00000000" w:rsidR="00000000" w:rsidRPr="00000000">
        <w:rPr>
          <w:rtl w:val="0"/>
        </w:rPr>
      </w:r>
    </w:p>
    <w:p w:rsidR="00000000" w:rsidDel="00000000" w:rsidP="00000000" w:rsidRDefault="00000000" w:rsidRPr="00000000" w14:paraId="00000028">
      <w:pPr>
        <w:spacing w:line="240" w:lineRule="auto"/>
        <w:jc w:val="both"/>
        <w:rPr>
          <w:rFonts w:ascii="Calibri" w:cs="Calibri" w:eastAsia="Calibri" w:hAnsi="Calibri"/>
        </w:rPr>
      </w:pPr>
      <w:r w:rsidDel="00000000" w:rsidR="00000000" w:rsidRPr="00000000">
        <w:rPr>
          <w:rtl w:val="0"/>
        </w:rPr>
      </w:r>
    </w:p>
    <w:p w:rsidR="00000000" w:rsidDel="00000000" w:rsidP="00000000" w:rsidRDefault="00000000" w:rsidRPr="00000000" w14:paraId="00000029">
      <w:pPr>
        <w:spacing w:line="240" w:lineRule="auto"/>
        <w:jc w:val="both"/>
        <w:rPr>
          <w:rFonts w:ascii="Calibri" w:cs="Calibri" w:eastAsia="Calibri" w:hAnsi="Calibri"/>
        </w:rPr>
      </w:pPr>
      <w:r w:rsidDel="00000000" w:rsidR="00000000" w:rsidRPr="00000000">
        <w:rPr>
          <w:rtl w:val="0"/>
        </w:rPr>
      </w:r>
    </w:p>
    <w:p w:rsidR="00000000" w:rsidDel="00000000" w:rsidP="00000000" w:rsidRDefault="00000000" w:rsidRPr="00000000" w14:paraId="0000002A">
      <w:pPr>
        <w:spacing w:line="240" w:lineRule="auto"/>
        <w:jc w:val="both"/>
        <w:rPr>
          <w:rFonts w:ascii="Calibri" w:cs="Calibri" w:eastAsia="Calibri" w:hAnsi="Calibri"/>
          <w:b w:val="1"/>
          <w:bCs w:val="1"/>
          <w:i w:val="1"/>
          <w:iCs w:val="1"/>
        </w:rPr>
      </w:pPr>
      <w:r w:rsidDel="00000000" w:rsidR="00000000" w:rsidRPr="00000000">
        <w:rPr>
          <w:rFonts w:ascii="Calibri" w:cs="Calibri" w:eastAsia="Calibri" w:hAnsi="Calibri"/>
          <w:b w:val="1"/>
          <w:bCs w:val="1"/>
          <w:i w:val="1"/>
          <w:iCs w:val="1"/>
          <w:rtl w:val="0"/>
        </w:rPr>
        <w:t xml:space="preserve">Shirine Sbaiti × Norberto y Rosi — Uruapan, Michoacán</w:t>
      </w:r>
    </w:p>
    <w:p w:rsidR="00000000" w:rsidDel="00000000" w:rsidP="00000000" w:rsidRDefault="00000000" w:rsidRPr="00000000" w14:paraId="0000002B">
      <w:pPr>
        <w:spacing w:line="240" w:lineRule="auto"/>
        <w:jc w:val="both"/>
        <w:rPr>
          <w:rFonts w:ascii="Calibri" w:cs="Calibri" w:eastAsia="Calibri" w:hAnsi="Calibri"/>
        </w:rPr>
      </w:pPr>
      <w:r w:rsidDel="00000000" w:rsidR="00000000" w:rsidRPr="00000000">
        <w:rPr>
          <w:rFonts w:ascii="Calibri" w:cs="Calibri" w:eastAsia="Calibri" w:hAnsi="Calibri"/>
          <w:rtl w:val="0"/>
        </w:rPr>
        <w:t xml:space="preserve">Lebanese designer and multidisciplinary artist Shirine Sbaiti, known through her artistic practice LimbObject (Limbo) which uses human limbs as structural and aesthetic elements to create objects, is working with Norberto y Rosi. Sbaiti's own practice moves between functional objects, figurative sculpture and illustration, whereas Norberto y Rosi’s handcrafted clay works preserve </w:t>
      </w:r>
      <w:r w:rsidDel="00000000" w:rsidR="00000000" w:rsidRPr="00000000">
        <w:rPr>
          <w:rFonts w:ascii="Calibri" w:cs="Calibri" w:eastAsia="Calibri" w:hAnsi="Calibri"/>
          <w:i w:val="1"/>
          <w:iCs w:val="1"/>
          <w:rtl w:val="0"/>
        </w:rPr>
        <w:t xml:space="preserve">sgraffito,</w:t>
      </w:r>
      <w:r w:rsidDel="00000000" w:rsidR="00000000" w:rsidRPr="00000000">
        <w:rPr>
          <w:rFonts w:ascii="Calibri" w:cs="Calibri" w:eastAsia="Calibri" w:hAnsi="Calibri"/>
          <w:rtl w:val="0"/>
        </w:rPr>
        <w:t xml:space="preserve"> a technique involving the scratching or carving through an upper layer of pigment to reveal a contrasting color or raw material, and painted-clay traditions rooted in Mexican community histories, making the collaboration a meeting of two different approaches to storytelling through clay.</w:t>
      </w:r>
    </w:p>
    <w:p w:rsidR="00000000" w:rsidDel="00000000" w:rsidP="00000000" w:rsidRDefault="00000000" w:rsidRPr="00000000" w14:paraId="0000002C">
      <w:pPr>
        <w:spacing w:line="240" w:lineRule="auto"/>
        <w:jc w:val="both"/>
        <w:rPr>
          <w:rFonts w:ascii="Calibri" w:cs="Calibri" w:eastAsia="Calibri" w:hAnsi="Calibri"/>
        </w:rPr>
      </w:pPr>
      <w:r w:rsidDel="00000000" w:rsidR="00000000" w:rsidRPr="00000000">
        <w:rPr>
          <w:rtl w:val="0"/>
        </w:rPr>
      </w:r>
      <w:r w:rsidDel="00000000" w:rsidR="00000000" w:rsidRPr="00000000">
        <w:drawing>
          <wp:anchor allowOverlap="1" behindDoc="0" distB="114300" distT="114300" distL="114300" distR="114300" hidden="0" layoutInCell="1" locked="0" relativeHeight="0" simplePos="0">
            <wp:simplePos x="0" y="0"/>
            <wp:positionH relativeFrom="column">
              <wp:posOffset>2</wp:posOffset>
            </wp:positionH>
            <wp:positionV relativeFrom="paragraph">
              <wp:posOffset>199107</wp:posOffset>
            </wp:positionV>
            <wp:extent cx="2967038" cy="1982746"/>
            <wp:effectExtent b="0" l="0" r="0" t="0"/>
            <wp:wrapSquare wrapText="bothSides" distB="114300" distT="114300" distL="114300" distR="114300"/>
            <wp:docPr id="24" name="image10.jpg"/>
            <a:graphic>
              <a:graphicData uri="http://schemas.openxmlformats.org/drawingml/2006/picture">
                <pic:pic>
                  <pic:nvPicPr>
                    <pic:cNvPr id="0" name="image10.jpg"/>
                    <pic:cNvPicPr preferRelativeResize="0"/>
                  </pic:nvPicPr>
                  <pic:blipFill>
                    <a:blip r:embed="rId9"/>
                    <a:srcRect b="0" l="0" r="0" t="0"/>
                    <a:stretch>
                      <a:fillRect/>
                    </a:stretch>
                  </pic:blipFill>
                  <pic:spPr>
                    <a:xfrm>
                      <a:off x="0" y="0"/>
                      <a:ext cx="2967038" cy="1982746"/>
                    </a:xfrm>
                    <a:prstGeom prst="rect"/>
                    <a:ln/>
                  </pic:spPr>
                </pic:pic>
              </a:graphicData>
            </a:graphic>
          </wp:anchor>
        </w:drawing>
      </w:r>
    </w:p>
    <w:p w:rsidR="00000000" w:rsidDel="00000000" w:rsidP="00000000" w:rsidRDefault="00000000" w:rsidRPr="00000000" w14:paraId="0000002D">
      <w:pPr>
        <w:spacing w:line="240" w:lineRule="auto"/>
        <w:jc w:val="both"/>
        <w:rPr>
          <w:rFonts w:ascii="Calibri" w:cs="Calibri" w:eastAsia="Calibri" w:hAnsi="Calibri"/>
        </w:rPr>
      </w:pPr>
      <w:r w:rsidDel="00000000" w:rsidR="00000000" w:rsidRPr="00000000">
        <w:rPr>
          <w:rFonts w:ascii="Calibri" w:cs="Calibri" w:eastAsia="Calibri" w:hAnsi="Calibri"/>
        </w:rPr>
        <w:drawing>
          <wp:inline distB="114300" distT="114300" distL="114300" distR="114300">
            <wp:extent cx="2000300" cy="2000300"/>
            <wp:effectExtent b="0" l="0" r="0" t="0"/>
            <wp:docPr id="17" name="image6.png"/>
            <a:graphic>
              <a:graphicData uri="http://schemas.openxmlformats.org/drawingml/2006/picture">
                <pic:pic>
                  <pic:nvPicPr>
                    <pic:cNvPr id="0" name="image6.png"/>
                    <pic:cNvPicPr preferRelativeResize="0"/>
                  </pic:nvPicPr>
                  <pic:blipFill>
                    <a:blip r:embed="rId10"/>
                    <a:srcRect b="0" l="0" r="0" t="0"/>
                    <a:stretch>
                      <a:fillRect/>
                    </a:stretch>
                  </pic:blipFill>
                  <pic:spPr>
                    <a:xfrm>
                      <a:off x="0" y="0"/>
                      <a:ext cx="2000300" cy="2000300"/>
                    </a:xfrm>
                    <a:prstGeom prst="rect"/>
                    <a:ln/>
                  </pic:spPr>
                </pic:pic>
              </a:graphicData>
            </a:graphic>
          </wp:inline>
        </w:drawing>
      </w:r>
      <w:r w:rsidDel="00000000" w:rsidR="00000000" w:rsidRPr="00000000">
        <w:rPr>
          <w:rtl w:val="0"/>
        </w:rPr>
      </w:r>
    </w:p>
    <w:p w:rsidR="00000000" w:rsidDel="00000000" w:rsidP="00000000" w:rsidRDefault="00000000" w:rsidRPr="00000000" w14:paraId="0000002E">
      <w:pPr>
        <w:spacing w:line="240" w:lineRule="auto"/>
        <w:jc w:val="both"/>
        <w:rPr>
          <w:rFonts w:ascii="Calibri" w:cs="Calibri" w:eastAsia="Calibri" w:hAnsi="Calibri"/>
        </w:rPr>
      </w:pPr>
      <w:r w:rsidDel="00000000" w:rsidR="00000000" w:rsidRPr="00000000">
        <w:rPr>
          <w:rtl w:val="0"/>
        </w:rPr>
      </w:r>
    </w:p>
    <w:p w:rsidR="00000000" w:rsidDel="00000000" w:rsidP="00000000" w:rsidRDefault="00000000" w:rsidRPr="00000000" w14:paraId="0000002F">
      <w:pPr>
        <w:spacing w:line="240" w:lineRule="auto"/>
        <w:jc w:val="both"/>
        <w:rPr>
          <w:rFonts w:ascii="Calibri" w:cs="Calibri" w:eastAsia="Calibri" w:hAnsi="Calibri"/>
        </w:rPr>
      </w:pPr>
      <w:r w:rsidDel="00000000" w:rsidR="00000000" w:rsidRPr="00000000">
        <w:rPr>
          <w:rtl w:val="0"/>
        </w:rPr>
      </w:r>
    </w:p>
    <w:p w:rsidR="00000000" w:rsidDel="00000000" w:rsidP="00000000" w:rsidRDefault="00000000" w:rsidRPr="00000000" w14:paraId="00000030">
      <w:pPr>
        <w:spacing w:line="240" w:lineRule="auto"/>
        <w:jc w:val="both"/>
        <w:rPr>
          <w:rFonts w:ascii="Calibri" w:cs="Calibri" w:eastAsia="Calibri" w:hAnsi="Calibri"/>
          <w:b w:val="1"/>
          <w:bCs w:val="1"/>
          <w:i w:val="1"/>
          <w:iCs w:val="1"/>
        </w:rPr>
      </w:pPr>
      <w:r w:rsidDel="00000000" w:rsidR="00000000" w:rsidRPr="00000000">
        <w:rPr>
          <w:rFonts w:ascii="Calibri" w:cs="Calibri" w:eastAsia="Calibri" w:hAnsi="Calibri"/>
          <w:b w:val="1"/>
          <w:bCs w:val="1"/>
          <w:i w:val="1"/>
          <w:iCs w:val="1"/>
          <w:rtl w:val="0"/>
        </w:rPr>
        <w:t xml:space="preserve">Yasamin Shaikhi × Estudio Guerrero — Guadalajara, Jalisco</w:t>
      </w:r>
    </w:p>
    <w:p w:rsidR="00000000" w:rsidDel="00000000" w:rsidP="00000000" w:rsidRDefault="00000000" w:rsidRPr="00000000" w14:paraId="00000031">
      <w:pPr>
        <w:spacing w:line="240" w:lineRule="auto"/>
        <w:jc w:val="both"/>
        <w:rPr>
          <w:rFonts w:ascii="Calibri" w:cs="Calibri" w:eastAsia="Calibri" w:hAnsi="Calibri"/>
        </w:rPr>
      </w:pPr>
      <w:r w:rsidDel="00000000" w:rsidR="00000000" w:rsidRPr="00000000">
        <w:rPr>
          <w:rFonts w:ascii="Calibri" w:cs="Calibri" w:eastAsia="Calibri" w:hAnsi="Calibri"/>
          <w:rtl w:val="0"/>
        </w:rPr>
        <w:t xml:space="preserve">Qatar-based Iranian interdisciplinary designer Yasamin Shaikhi, whose practice explores material innovation, memory, and the transformation of overlooked materials, has partnered with Estudio Guerrero, known for combining glazed, majolica-type ceramic with ornamental alpaca, or white metal, applications.</w:t>
      </w:r>
    </w:p>
    <w:p w:rsidR="00000000" w:rsidDel="00000000" w:rsidP="00000000" w:rsidRDefault="00000000" w:rsidRPr="00000000" w14:paraId="00000032">
      <w:pPr>
        <w:spacing w:line="240" w:lineRule="auto"/>
        <w:jc w:val="both"/>
        <w:rPr>
          <w:rFonts w:ascii="Calibri" w:cs="Calibri" w:eastAsia="Calibri" w:hAnsi="Calibri"/>
        </w:rPr>
      </w:pPr>
      <w:r w:rsidDel="00000000" w:rsidR="00000000" w:rsidRPr="00000000">
        <w:rPr>
          <w:rtl w:val="0"/>
        </w:rPr>
      </w:r>
    </w:p>
    <w:p w:rsidR="00000000" w:rsidDel="00000000" w:rsidP="00000000" w:rsidRDefault="00000000" w:rsidRPr="00000000" w14:paraId="00000033">
      <w:pPr>
        <w:spacing w:line="240" w:lineRule="auto"/>
        <w:jc w:val="both"/>
        <w:rPr>
          <w:rFonts w:ascii="Calibri" w:cs="Calibri" w:eastAsia="Calibri" w:hAnsi="Calibri"/>
        </w:rPr>
      </w:pPr>
      <w:r w:rsidDel="00000000" w:rsidR="00000000" w:rsidRPr="00000000">
        <w:rPr>
          <w:rFonts w:ascii="Calibri" w:cs="Calibri" w:eastAsia="Calibri" w:hAnsi="Calibri"/>
          <w:rtl w:val="0"/>
        </w:rPr>
        <w:t xml:space="preserve">Shaikhi's research-led approach treats materials as active participants in the design process, an approach she shares with the Guadalajara practice that’s developed its own material language by combining ceramic and metal. </w:t>
      </w:r>
    </w:p>
    <w:p w:rsidR="00000000" w:rsidDel="00000000" w:rsidP="00000000" w:rsidRDefault="00000000" w:rsidRPr="00000000" w14:paraId="00000034">
      <w:pPr>
        <w:spacing w:line="240" w:lineRule="auto"/>
        <w:jc w:val="both"/>
        <w:rPr>
          <w:rFonts w:ascii="Calibri" w:cs="Calibri" w:eastAsia="Calibri" w:hAnsi="Calibri"/>
        </w:rPr>
      </w:pPr>
      <w:r w:rsidDel="00000000" w:rsidR="00000000" w:rsidRPr="00000000">
        <w:rPr>
          <w:rtl w:val="0"/>
        </w:rPr>
      </w:r>
    </w:p>
    <w:p w:rsidR="00000000" w:rsidDel="00000000" w:rsidP="00000000" w:rsidRDefault="00000000" w:rsidRPr="00000000" w14:paraId="00000035">
      <w:pPr>
        <w:spacing w:line="240" w:lineRule="auto"/>
        <w:jc w:val="both"/>
        <w:rPr>
          <w:rFonts w:ascii="Calibri" w:cs="Calibri" w:eastAsia="Calibri" w:hAnsi="Calibri"/>
        </w:rPr>
      </w:pPr>
      <w:r w:rsidDel="00000000" w:rsidR="00000000" w:rsidRPr="00000000">
        <w:rPr>
          <w:rFonts w:ascii="Calibri" w:cs="Calibri" w:eastAsia="Calibri" w:hAnsi="Calibri"/>
        </w:rPr>
        <w:drawing>
          <wp:inline distB="114300" distT="114300" distL="114300" distR="114300">
            <wp:extent cx="1385888" cy="1730034"/>
            <wp:effectExtent b="0" l="0" r="0" t="0"/>
            <wp:docPr id="16" name="image11.png"/>
            <a:graphic>
              <a:graphicData uri="http://schemas.openxmlformats.org/drawingml/2006/picture">
                <pic:pic>
                  <pic:nvPicPr>
                    <pic:cNvPr id="0" name="image11.png"/>
                    <pic:cNvPicPr preferRelativeResize="0"/>
                  </pic:nvPicPr>
                  <pic:blipFill>
                    <a:blip r:embed="rId11"/>
                    <a:srcRect b="0" l="0" r="0" t="0"/>
                    <a:stretch>
                      <a:fillRect/>
                    </a:stretch>
                  </pic:blipFill>
                  <pic:spPr>
                    <a:xfrm>
                      <a:off x="0" y="0"/>
                      <a:ext cx="1385888" cy="1730034"/>
                    </a:xfrm>
                    <a:prstGeom prst="rect"/>
                    <a:ln/>
                  </pic:spPr>
                </pic:pic>
              </a:graphicData>
            </a:graphic>
          </wp:inline>
        </w:drawing>
      </w:r>
      <w:r w:rsidDel="00000000" w:rsidR="00000000" w:rsidRPr="00000000">
        <w:rPr>
          <w:rFonts w:ascii="Calibri" w:cs="Calibri" w:eastAsia="Calibri" w:hAnsi="Calibri"/>
        </w:rPr>
        <w:drawing>
          <wp:inline distB="114300" distT="114300" distL="114300" distR="114300">
            <wp:extent cx="1747838" cy="1747838"/>
            <wp:effectExtent b="0" l="0" r="0" t="0"/>
            <wp:docPr id="20" name="image7.png"/>
            <a:graphic>
              <a:graphicData uri="http://schemas.openxmlformats.org/drawingml/2006/picture">
                <pic:pic>
                  <pic:nvPicPr>
                    <pic:cNvPr id="0" name="image7.png"/>
                    <pic:cNvPicPr preferRelativeResize="0"/>
                  </pic:nvPicPr>
                  <pic:blipFill>
                    <a:blip r:embed="rId12"/>
                    <a:srcRect b="0" l="0" r="0" t="0"/>
                    <a:stretch>
                      <a:fillRect/>
                    </a:stretch>
                  </pic:blipFill>
                  <pic:spPr>
                    <a:xfrm>
                      <a:off x="0" y="0"/>
                      <a:ext cx="1747838" cy="1747838"/>
                    </a:xfrm>
                    <a:prstGeom prst="rect"/>
                    <a:ln/>
                  </pic:spPr>
                </pic:pic>
              </a:graphicData>
            </a:graphic>
          </wp:inline>
        </w:drawing>
      </w:r>
      <w:r w:rsidDel="00000000" w:rsidR="00000000" w:rsidRPr="00000000">
        <w:rPr>
          <w:rtl w:val="0"/>
        </w:rPr>
      </w:r>
    </w:p>
    <w:p w:rsidR="00000000" w:rsidDel="00000000" w:rsidP="00000000" w:rsidRDefault="00000000" w:rsidRPr="00000000" w14:paraId="00000036">
      <w:pPr>
        <w:spacing w:line="240" w:lineRule="auto"/>
        <w:jc w:val="both"/>
        <w:rPr>
          <w:rFonts w:ascii="Calibri" w:cs="Calibri" w:eastAsia="Calibri" w:hAnsi="Calibri"/>
          <w:b w:val="1"/>
          <w:bCs w:val="1"/>
          <w:i w:val="1"/>
          <w:iCs w:val="1"/>
        </w:rPr>
      </w:pPr>
      <w:r w:rsidDel="00000000" w:rsidR="00000000" w:rsidRPr="00000000">
        <w:rPr>
          <w:rFonts w:ascii="Calibri" w:cs="Calibri" w:eastAsia="Calibri" w:hAnsi="Calibri"/>
          <w:b w:val="1"/>
          <w:bCs w:val="1"/>
          <w:i w:val="1"/>
          <w:iCs w:val="1"/>
          <w:rtl w:val="0"/>
        </w:rPr>
        <w:t xml:space="preserve">Kenan Alkuwatly × José Cruz — Xochimilco, Mexico City</w:t>
      </w:r>
    </w:p>
    <w:p w:rsidR="00000000" w:rsidDel="00000000" w:rsidP="00000000" w:rsidRDefault="00000000" w:rsidRPr="00000000" w14:paraId="00000037">
      <w:pPr>
        <w:spacing w:line="240" w:lineRule="auto"/>
        <w:jc w:val="both"/>
        <w:rPr>
          <w:rFonts w:ascii="Calibri" w:cs="Calibri" w:eastAsia="Calibri" w:hAnsi="Calibri"/>
        </w:rPr>
      </w:pPr>
      <w:r w:rsidDel="00000000" w:rsidR="00000000" w:rsidRPr="00000000">
        <w:rPr>
          <w:rFonts w:ascii="Calibri" w:cs="Calibri" w:eastAsia="Calibri" w:hAnsi="Calibri"/>
          <w:rtl w:val="0"/>
        </w:rPr>
        <w:t xml:space="preserve">Syrian multidisciplinary designer Kenan Alkuwatly is working with master engraver José Cruz, a specialist in the ancestral Mexican technique of </w:t>
      </w:r>
      <w:r w:rsidDel="00000000" w:rsidR="00000000" w:rsidRPr="00000000">
        <w:rPr>
          <w:rFonts w:ascii="Calibri" w:cs="Calibri" w:eastAsia="Calibri" w:hAnsi="Calibri"/>
          <w:i w:val="1"/>
          <w:iCs w:val="1"/>
          <w:rtl w:val="0"/>
        </w:rPr>
        <w:t xml:space="preserve">pepita</w:t>
      </w:r>
      <w:r w:rsidDel="00000000" w:rsidR="00000000" w:rsidRPr="00000000">
        <w:rPr>
          <w:rFonts w:ascii="Calibri" w:cs="Calibri" w:eastAsia="Calibri" w:hAnsi="Calibri"/>
          <w:rtl w:val="0"/>
        </w:rPr>
        <w:t xml:space="preserve"> engraving, a traditional Mexican hand-carving technique dating back to the 16th century in which small, decorative, seed-like indentations are pressed into glassware. Cruz began learning the craft at the age of 12 in his father’s and uncle’s workshops and was considered a master engraver by 17. Alkuwatly's own practice draws on the architecture, ornament, and material culture of the Arab world as ways of carrying history into contemporary design. His collaboration with Cruz brings together two different cultural traditions around a shared idea: that an object can hold memory. </w:t>
      </w:r>
    </w:p>
    <w:p w:rsidR="00000000" w:rsidDel="00000000" w:rsidP="00000000" w:rsidRDefault="00000000" w:rsidRPr="00000000" w14:paraId="00000038">
      <w:pPr>
        <w:spacing w:line="240" w:lineRule="auto"/>
        <w:jc w:val="both"/>
        <w:rPr>
          <w:rFonts w:ascii="Calibri" w:cs="Calibri" w:eastAsia="Calibri" w:hAnsi="Calibri"/>
        </w:rPr>
      </w:pPr>
      <w:r w:rsidDel="00000000" w:rsidR="00000000" w:rsidRPr="00000000">
        <w:rPr>
          <w:rtl w:val="0"/>
        </w:rPr>
      </w:r>
    </w:p>
    <w:p w:rsidR="00000000" w:rsidDel="00000000" w:rsidP="00000000" w:rsidRDefault="00000000" w:rsidRPr="00000000" w14:paraId="00000039">
      <w:pPr>
        <w:spacing w:line="240" w:lineRule="auto"/>
        <w:jc w:val="both"/>
        <w:rPr>
          <w:rFonts w:ascii="Calibri" w:cs="Calibri" w:eastAsia="Calibri" w:hAnsi="Calibri"/>
        </w:rPr>
      </w:pPr>
      <w:r w:rsidDel="00000000" w:rsidR="00000000" w:rsidRPr="00000000">
        <w:rPr>
          <w:rFonts w:ascii="Calibri" w:cs="Calibri" w:eastAsia="Calibri" w:hAnsi="Calibri"/>
        </w:rPr>
        <w:drawing>
          <wp:inline distB="114300" distT="114300" distL="114300" distR="114300">
            <wp:extent cx="1826791" cy="1826791"/>
            <wp:effectExtent b="0" l="0" r="0" t="0"/>
            <wp:docPr id="19" name="image2.png"/>
            <a:graphic>
              <a:graphicData uri="http://schemas.openxmlformats.org/drawingml/2006/picture">
                <pic:pic>
                  <pic:nvPicPr>
                    <pic:cNvPr id="0" name="image2.png"/>
                    <pic:cNvPicPr preferRelativeResize="0"/>
                  </pic:nvPicPr>
                  <pic:blipFill>
                    <a:blip r:embed="rId13"/>
                    <a:srcRect b="0" l="0" r="0" t="0"/>
                    <a:stretch>
                      <a:fillRect/>
                    </a:stretch>
                  </pic:blipFill>
                  <pic:spPr>
                    <a:xfrm>
                      <a:off x="0" y="0"/>
                      <a:ext cx="1826791" cy="1826791"/>
                    </a:xfrm>
                    <a:prstGeom prst="rect"/>
                    <a:ln/>
                  </pic:spPr>
                </pic:pic>
              </a:graphicData>
            </a:graphic>
          </wp:inline>
        </w:drawing>
      </w:r>
      <w:r w:rsidDel="00000000" w:rsidR="00000000" w:rsidRPr="00000000">
        <w:rPr>
          <w:rFonts w:ascii="Calibri" w:cs="Calibri" w:eastAsia="Calibri" w:hAnsi="Calibri"/>
        </w:rPr>
        <w:drawing>
          <wp:inline distB="114300" distT="114300" distL="114300" distR="114300">
            <wp:extent cx="1833563" cy="1833563"/>
            <wp:effectExtent b="0" l="0" r="0" t="0"/>
            <wp:docPr id="22" name="image3.png"/>
            <a:graphic>
              <a:graphicData uri="http://schemas.openxmlformats.org/drawingml/2006/picture">
                <pic:pic>
                  <pic:nvPicPr>
                    <pic:cNvPr id="0" name="image3.png"/>
                    <pic:cNvPicPr preferRelativeResize="0"/>
                  </pic:nvPicPr>
                  <pic:blipFill>
                    <a:blip r:embed="rId14"/>
                    <a:srcRect b="0" l="0" r="0" t="0"/>
                    <a:stretch>
                      <a:fillRect/>
                    </a:stretch>
                  </pic:blipFill>
                  <pic:spPr>
                    <a:xfrm>
                      <a:off x="0" y="0"/>
                      <a:ext cx="1833563" cy="1833563"/>
                    </a:xfrm>
                    <a:prstGeom prst="rect"/>
                    <a:ln/>
                  </pic:spPr>
                </pic:pic>
              </a:graphicData>
            </a:graphic>
          </wp:inline>
        </w:drawing>
      </w:r>
      <w:r w:rsidDel="00000000" w:rsidR="00000000" w:rsidRPr="00000000">
        <w:rPr>
          <w:rtl w:val="0"/>
        </w:rPr>
      </w:r>
    </w:p>
    <w:p w:rsidR="00000000" w:rsidDel="00000000" w:rsidP="00000000" w:rsidRDefault="00000000" w:rsidRPr="00000000" w14:paraId="0000003A">
      <w:pPr>
        <w:spacing w:line="240" w:lineRule="auto"/>
        <w:jc w:val="both"/>
        <w:rPr>
          <w:rFonts w:ascii="Calibri" w:cs="Calibri" w:eastAsia="Calibri" w:hAnsi="Calibri"/>
        </w:rPr>
      </w:pPr>
      <w:r w:rsidDel="00000000" w:rsidR="00000000" w:rsidRPr="00000000">
        <w:rPr>
          <w:rtl w:val="0"/>
        </w:rPr>
      </w:r>
    </w:p>
    <w:p w:rsidR="00000000" w:rsidDel="00000000" w:rsidP="00000000" w:rsidRDefault="00000000" w:rsidRPr="00000000" w14:paraId="0000003B">
      <w:pPr>
        <w:spacing w:line="240" w:lineRule="auto"/>
        <w:jc w:val="both"/>
        <w:rPr>
          <w:rFonts w:ascii="Calibri" w:cs="Calibri" w:eastAsia="Calibri" w:hAnsi="Calibri"/>
          <w:b w:val="1"/>
          <w:bCs w:val="1"/>
          <w:i w:val="1"/>
          <w:iCs w:val="1"/>
        </w:rPr>
      </w:pPr>
      <w:r w:rsidDel="00000000" w:rsidR="00000000" w:rsidRPr="00000000">
        <w:rPr>
          <w:rFonts w:ascii="Calibri" w:cs="Calibri" w:eastAsia="Calibri" w:hAnsi="Calibri"/>
          <w:b w:val="1"/>
          <w:bCs w:val="1"/>
          <w:i w:val="1"/>
          <w:iCs w:val="1"/>
          <w:rtl w:val="0"/>
        </w:rPr>
        <w:t xml:space="preserve">Armaan Bansal × Alan Pureco — Santa Clara del Cobre, Michoacán</w:t>
      </w:r>
    </w:p>
    <w:p w:rsidR="00000000" w:rsidDel="00000000" w:rsidP="00000000" w:rsidRDefault="00000000" w:rsidRPr="00000000" w14:paraId="0000003C">
      <w:pPr>
        <w:spacing w:line="240" w:lineRule="auto"/>
        <w:jc w:val="both"/>
        <w:rPr>
          <w:rFonts w:ascii="Calibri" w:cs="Calibri" w:eastAsia="Calibri" w:hAnsi="Calibri"/>
        </w:rPr>
      </w:pPr>
      <w:r w:rsidDel="00000000" w:rsidR="00000000" w:rsidRPr="00000000">
        <w:rPr>
          <w:rFonts w:ascii="Calibri" w:cs="Calibri" w:eastAsia="Calibri" w:hAnsi="Calibri"/>
          <w:rtl w:val="0"/>
        </w:rPr>
        <w:t xml:space="preserve">British-Indian architect, designer, and creative director Armaan Bansal is collaborating with Alan Pureco’s family workshop, which represents more than three generations of copper craftsmanship in Santa Clara del Cobre, a town renowned for its hand-hammered copper tradition. Bansal's practice similarly looks at how inherited craft and materials can inform contemporary objects without losing their cultural specificity. </w:t>
      </w:r>
    </w:p>
    <w:p w:rsidR="00000000" w:rsidDel="00000000" w:rsidP="00000000" w:rsidRDefault="00000000" w:rsidRPr="00000000" w14:paraId="0000003D">
      <w:pPr>
        <w:spacing w:line="240" w:lineRule="auto"/>
        <w:jc w:val="both"/>
        <w:rPr>
          <w:rFonts w:ascii="Calibri" w:cs="Calibri" w:eastAsia="Calibri" w:hAnsi="Calibri"/>
        </w:rPr>
      </w:pPr>
      <w:r w:rsidDel="00000000" w:rsidR="00000000" w:rsidRPr="00000000">
        <w:rPr>
          <w:rtl w:val="0"/>
        </w:rPr>
      </w:r>
    </w:p>
    <w:p w:rsidR="00000000" w:rsidDel="00000000" w:rsidP="00000000" w:rsidRDefault="00000000" w:rsidRPr="00000000" w14:paraId="0000003E">
      <w:pPr>
        <w:spacing w:line="240" w:lineRule="auto"/>
        <w:jc w:val="both"/>
        <w:rPr>
          <w:rFonts w:ascii="Calibri" w:cs="Calibri" w:eastAsia="Calibri" w:hAnsi="Calibri"/>
        </w:rPr>
      </w:pPr>
      <w:r w:rsidDel="00000000" w:rsidR="00000000" w:rsidRPr="00000000">
        <w:rPr>
          <w:rFonts w:ascii="Calibri" w:cs="Calibri" w:eastAsia="Calibri" w:hAnsi="Calibri"/>
          <w:rtl w:val="0"/>
        </w:rPr>
        <w:t xml:space="preserve">Abdulrahman Al Muftah, a Qatari designer who took part in the inaugural Crafting Design Futures residency with Morocco and now supports current participants, said: “The residency in Morocco showed us that preserving craft does not mean keeping it unchanged. When knowledge passed down through generations is shared with another maker, it can lead to something entirely new. In Mexico, we are continuing that exchange and looking at craft as living knowledge, something that can evolve, inspire and shape the future of design.”</w:t>
      </w:r>
    </w:p>
    <w:p w:rsidR="00000000" w:rsidDel="00000000" w:rsidP="00000000" w:rsidRDefault="00000000" w:rsidRPr="00000000" w14:paraId="0000003F">
      <w:pPr>
        <w:spacing w:line="240" w:lineRule="auto"/>
        <w:jc w:val="both"/>
        <w:rPr>
          <w:rFonts w:ascii="Calibri" w:cs="Calibri" w:eastAsia="Calibri" w:hAnsi="Calibri"/>
        </w:rPr>
      </w:pPr>
      <w:r w:rsidDel="00000000" w:rsidR="00000000" w:rsidRPr="00000000">
        <w:rPr>
          <w:rtl w:val="0"/>
        </w:rPr>
      </w:r>
    </w:p>
    <w:p w:rsidR="00000000" w:rsidDel="00000000" w:rsidP="00000000" w:rsidRDefault="00000000" w:rsidRPr="00000000" w14:paraId="00000040">
      <w:pPr>
        <w:spacing w:line="240" w:lineRule="auto"/>
        <w:jc w:val="center"/>
        <w:rPr>
          <w:rFonts w:ascii="Calibri" w:cs="Calibri" w:eastAsia="Calibri" w:hAnsi="Calibri"/>
          <w:highlight w:val="white"/>
        </w:rPr>
      </w:pPr>
      <w:r w:rsidDel="00000000" w:rsidR="00000000" w:rsidRPr="00000000">
        <w:rPr>
          <w:rFonts w:ascii="Calibri" w:cs="Calibri" w:eastAsia="Calibri" w:hAnsi="Calibri"/>
          <w:b w:val="1"/>
          <w:bCs w:val="1"/>
          <w:rtl w:val="0"/>
        </w:rPr>
        <w:t xml:space="preserve">-ENDS-</w:t>
      </w:r>
      <w:r w:rsidDel="00000000" w:rsidR="00000000" w:rsidRPr="00000000">
        <w:rPr>
          <w:rtl w:val="0"/>
        </w:rPr>
      </w:r>
    </w:p>
    <w:p w:rsidR="00000000" w:rsidDel="00000000" w:rsidP="00000000" w:rsidRDefault="00000000" w:rsidRPr="00000000" w14:paraId="00000041">
      <w:pPr>
        <w:spacing w:line="240" w:lineRule="auto"/>
        <w:jc w:val="both"/>
        <w:rPr>
          <w:rFonts w:ascii="Calibri" w:cs="Calibri" w:eastAsia="Calibri" w:hAnsi="Calibri"/>
          <w:highlight w:val="white"/>
        </w:rPr>
      </w:pPr>
      <w:r w:rsidDel="00000000" w:rsidR="00000000" w:rsidRPr="00000000">
        <w:rPr>
          <w:rtl w:val="0"/>
        </w:rPr>
      </w:r>
    </w:p>
    <w:p w:rsidR="00000000" w:rsidDel="00000000" w:rsidP="00000000" w:rsidRDefault="00000000" w:rsidRPr="00000000" w14:paraId="00000042">
      <w:pPr>
        <w:spacing w:line="240" w:lineRule="auto"/>
        <w:ind w:hanging="2"/>
        <w:jc w:val="both"/>
        <w:rPr>
          <w:rFonts w:ascii="Calibri" w:cs="Calibri" w:eastAsia="Calibri" w:hAnsi="Calibri"/>
          <w:u w:val="single"/>
        </w:rPr>
      </w:pPr>
      <w:r w:rsidDel="00000000" w:rsidR="00000000" w:rsidRPr="00000000">
        <w:rPr>
          <w:rFonts w:ascii="Calibri" w:cs="Calibri" w:eastAsia="Calibri" w:hAnsi="Calibri"/>
          <w:b w:val="1"/>
          <w:bCs w:val="1"/>
          <w:u w:val="single"/>
          <w:rtl w:val="0"/>
        </w:rPr>
        <w:t xml:space="preserve">ABOUT QATAR MUSEUMS</w:t>
      </w:r>
      <w:r w:rsidDel="00000000" w:rsidR="00000000" w:rsidRPr="00000000">
        <w:rPr>
          <w:rtl w:val="0"/>
        </w:rPr>
      </w:r>
    </w:p>
    <w:p w:rsidR="00000000" w:rsidDel="00000000" w:rsidP="00000000" w:rsidRDefault="00000000" w:rsidRPr="00000000" w14:paraId="00000043">
      <w:pPr>
        <w:spacing w:line="240" w:lineRule="auto"/>
        <w:jc w:val="both"/>
        <w:rPr>
          <w:rFonts w:ascii="Calibri" w:cs="Calibri" w:eastAsia="Calibri" w:hAnsi="Calibri"/>
        </w:rPr>
      </w:pPr>
      <w:r w:rsidDel="00000000" w:rsidR="00000000" w:rsidRPr="00000000">
        <w:rPr>
          <w:rFonts w:ascii="Calibri" w:cs="Calibri" w:eastAsia="Calibri" w:hAnsi="Calibri"/>
          <w:rtl w:val="0"/>
        </w:rPr>
        <w:t xml:space="preserve">Qatar Museums (QM), the nation’s preeminent institution for art and culture, provides authentic and inspiring cultural experiences through a growing network of museums, heritage sites, festivals, public art installations, and programmes. QM preserves and expands the nation’s cultural offerings, sharing art      and culture from Qatar, the Middle East, North Africa, South Asia (MENASA), and beyond with the world and enriching the lives of citizens, residents, and visitors. </w:t>
      </w:r>
    </w:p>
    <w:p w:rsidR="00000000" w:rsidDel="00000000" w:rsidP="00000000" w:rsidRDefault="00000000" w:rsidRPr="00000000" w14:paraId="00000044">
      <w:pPr>
        <w:spacing w:line="240" w:lineRule="auto"/>
        <w:jc w:val="both"/>
        <w:rPr>
          <w:rFonts w:ascii="Calibri" w:cs="Calibri" w:eastAsia="Calibri" w:hAnsi="Calibri"/>
        </w:rPr>
      </w:pPr>
      <w:r w:rsidDel="00000000" w:rsidR="00000000" w:rsidRPr="00000000">
        <w:rPr>
          <w:rFonts w:ascii="Calibri" w:cs="Calibri" w:eastAsia="Calibri" w:hAnsi="Calibri"/>
          <w:rtl w:val="0"/>
        </w:rPr>
        <w:t xml:space="preserve">  </w:t>
      </w:r>
    </w:p>
    <w:p w:rsidR="00000000" w:rsidDel="00000000" w:rsidP="00000000" w:rsidRDefault="00000000" w:rsidRPr="00000000" w14:paraId="00000045">
      <w:pPr>
        <w:spacing w:line="240" w:lineRule="auto"/>
        <w:jc w:val="both"/>
        <w:rPr>
          <w:rFonts w:ascii="Calibri" w:cs="Calibri" w:eastAsia="Calibri" w:hAnsi="Calibri"/>
        </w:rPr>
      </w:pPr>
      <w:r w:rsidDel="00000000" w:rsidR="00000000" w:rsidRPr="00000000">
        <w:rPr>
          <w:rFonts w:ascii="Calibri" w:cs="Calibri" w:eastAsia="Calibri" w:hAnsi="Calibri"/>
          <w:rtl w:val="0"/>
        </w:rPr>
        <w:t xml:space="preserve">Under the patronage of His Highness the Amir, Sheikh Tamim bin Hamad Al Thani, and led by its Chairperson, Her Excellency Sheikha Al Mayassa bint Hamad bin Khalifa Al Thani, QM has made Qatar a vibrant centre for the arts, culture, and creative exchange in the Middle East and beyond. QM is integral to the mission of developing an innovative, diverse, and progressive nation, bringing people together to ignite new thinking, spark critical cultural conversations, and amplify the voices of Qatar’s people. Since its founding in 2005, QM has overseen the development of museums      including the Museum of Islamic Art (MIA) and MIA Park, Mathaf: Arab Museum of Modern Art, the National Museum of Qatar (NMoQ), 3-2-1 Qatar Olympic and Sports Museum, ALRIWAQ Art + Architecture, and QM Gallery Katara. Future institutions include Dadu, Children’s Museum of Qatar, the Art Mill Museum, the Qatar Auto Museum, and the Lusail Museum. </w:t>
      </w:r>
    </w:p>
    <w:p w:rsidR="00000000" w:rsidDel="00000000" w:rsidP="00000000" w:rsidRDefault="00000000" w:rsidRPr="00000000" w14:paraId="00000046">
      <w:pPr>
        <w:spacing w:line="240" w:lineRule="auto"/>
        <w:jc w:val="both"/>
        <w:rPr>
          <w:rFonts w:ascii="Calibri" w:cs="Calibri" w:eastAsia="Calibri" w:hAnsi="Calibri"/>
        </w:rPr>
      </w:pPr>
      <w:r w:rsidDel="00000000" w:rsidR="00000000" w:rsidRPr="00000000">
        <w:rPr>
          <w:rFonts w:ascii="Calibri" w:cs="Calibri" w:eastAsia="Calibri" w:hAnsi="Calibri"/>
          <w:rtl w:val="0"/>
        </w:rPr>
        <w:t xml:space="preserve">  </w:t>
      </w:r>
    </w:p>
    <w:p w:rsidR="00000000" w:rsidDel="00000000" w:rsidP="00000000" w:rsidRDefault="00000000" w:rsidRPr="00000000" w14:paraId="00000047">
      <w:pPr>
        <w:spacing w:line="240" w:lineRule="auto"/>
        <w:jc w:val="both"/>
        <w:rPr>
          <w:rFonts w:ascii="Calibri" w:cs="Calibri" w:eastAsia="Calibri" w:hAnsi="Calibri"/>
        </w:rPr>
      </w:pPr>
      <w:r w:rsidDel="00000000" w:rsidR="00000000" w:rsidRPr="00000000">
        <w:rPr>
          <w:rFonts w:ascii="Calibri" w:cs="Calibri" w:eastAsia="Calibri" w:hAnsi="Calibri"/>
          <w:rtl w:val="0"/>
        </w:rPr>
        <w:t xml:space="preserve">Through its Creative Hubs and recurring festivals and biennials, such as M7, Fire Station, Liwan Design Studios and Labs, the Tasweer Qatar Photo Festival, and Design Doha, QM initiates and supports projects that nurture artistic talent and create opportunities to build a strong and sustainable creative infrastructure. </w:t>
      </w:r>
    </w:p>
    <w:p w:rsidR="00000000" w:rsidDel="00000000" w:rsidP="00000000" w:rsidRDefault="00000000" w:rsidRPr="00000000" w14:paraId="00000048">
      <w:pPr>
        <w:spacing w:line="240" w:lineRule="auto"/>
        <w:jc w:val="both"/>
        <w:rPr>
          <w:rFonts w:ascii="Calibri" w:cs="Calibri" w:eastAsia="Calibri" w:hAnsi="Calibri"/>
        </w:rPr>
      </w:pPr>
      <w:r w:rsidDel="00000000" w:rsidR="00000000" w:rsidRPr="00000000">
        <w:rPr>
          <w:rFonts w:ascii="Calibri" w:cs="Calibri" w:eastAsia="Calibri" w:hAnsi="Calibri"/>
          <w:rtl w:val="0"/>
        </w:rPr>
        <w:t xml:space="preserve">  </w:t>
      </w:r>
    </w:p>
    <w:p w:rsidR="00000000" w:rsidDel="00000000" w:rsidP="00000000" w:rsidRDefault="00000000" w:rsidRPr="00000000" w14:paraId="00000049">
      <w:pPr>
        <w:spacing w:line="240" w:lineRule="auto"/>
        <w:jc w:val="both"/>
        <w:rPr>
          <w:rFonts w:ascii="Calibri" w:cs="Calibri" w:eastAsia="Calibri" w:hAnsi="Calibri"/>
        </w:rPr>
      </w:pPr>
      <w:r w:rsidDel="00000000" w:rsidR="00000000" w:rsidRPr="00000000">
        <w:rPr>
          <w:rFonts w:ascii="Calibri" w:cs="Calibri" w:eastAsia="Calibri" w:hAnsi="Calibri"/>
          <w:rtl w:val="0"/>
        </w:rPr>
        <w:t xml:space="preserve">It is within this spirit of growth and ambition that QM proudly celebrates Evolution Nation, a campaign honouring Qatar's cultural journey over the past 50 years, since the original founding of the National Museum of Qatar. Curated by Qatar Creates, Evolution Nation highlights both the nation's cultural milestones and its bold aspirations for the future. </w:t>
      </w:r>
    </w:p>
    <w:p w:rsidR="00000000" w:rsidDel="00000000" w:rsidP="00000000" w:rsidRDefault="00000000" w:rsidRPr="00000000" w14:paraId="0000004A">
      <w:pPr>
        <w:spacing w:line="240" w:lineRule="auto"/>
        <w:jc w:val="both"/>
        <w:rPr>
          <w:rFonts w:ascii="Calibri" w:cs="Calibri" w:eastAsia="Calibri" w:hAnsi="Calibri"/>
        </w:rPr>
      </w:pPr>
      <w:r w:rsidDel="00000000" w:rsidR="00000000" w:rsidRPr="00000000">
        <w:rPr>
          <w:rFonts w:ascii="Calibri" w:cs="Calibri" w:eastAsia="Calibri" w:hAnsi="Calibri"/>
          <w:rtl w:val="0"/>
        </w:rPr>
        <w:t xml:space="preserve">  </w:t>
      </w:r>
    </w:p>
    <w:p w:rsidR="00000000" w:rsidDel="00000000" w:rsidP="00000000" w:rsidRDefault="00000000" w:rsidRPr="00000000" w14:paraId="0000004B">
      <w:pPr>
        <w:spacing w:line="240" w:lineRule="auto"/>
        <w:jc w:val="both"/>
        <w:rPr>
          <w:rFonts w:ascii="Calibri" w:cs="Calibri" w:eastAsia="Calibri" w:hAnsi="Calibri"/>
        </w:rPr>
      </w:pPr>
      <w:r w:rsidDel="00000000" w:rsidR="00000000" w:rsidRPr="00000000">
        <w:rPr>
          <w:rFonts w:ascii="Calibri" w:cs="Calibri" w:eastAsia="Calibri" w:hAnsi="Calibri"/>
          <w:rtl w:val="0"/>
        </w:rPr>
        <w:t xml:space="preserve">Animating everything that QM does is an authentic connection to Qatar and its heritage, a steadfast commitment to inclusivity and accessibility, and a belief in creating value through invention. </w:t>
      </w:r>
    </w:p>
    <w:p w:rsidR="00000000" w:rsidDel="00000000" w:rsidP="00000000" w:rsidRDefault="00000000" w:rsidRPr="00000000" w14:paraId="0000004C">
      <w:pPr>
        <w:spacing w:line="240" w:lineRule="auto"/>
        <w:jc w:val="both"/>
        <w:rPr>
          <w:rFonts w:ascii="Calibri" w:cs="Calibri" w:eastAsia="Calibri" w:hAnsi="Calibri"/>
        </w:rPr>
      </w:pPr>
      <w:r w:rsidDel="00000000" w:rsidR="00000000" w:rsidRPr="00000000">
        <w:rPr>
          <w:rtl w:val="0"/>
        </w:rPr>
      </w:r>
    </w:p>
    <w:p w:rsidR="00000000" w:rsidDel="00000000" w:rsidP="00000000" w:rsidRDefault="00000000" w:rsidRPr="00000000" w14:paraId="0000004D">
      <w:pPr>
        <w:spacing w:line="240" w:lineRule="auto"/>
        <w:jc w:val="both"/>
        <w:rPr>
          <w:rFonts w:ascii="Calibri" w:cs="Calibri" w:eastAsia="Calibri" w:hAnsi="Calibri"/>
        </w:rPr>
      </w:pPr>
      <w:r w:rsidDel="00000000" w:rsidR="00000000" w:rsidRPr="00000000">
        <w:rPr>
          <w:rFonts w:ascii="Calibri" w:cs="Calibri" w:eastAsia="Calibri" w:hAnsi="Calibri"/>
          <w:rtl w:val="0"/>
        </w:rPr>
        <w:t xml:space="preserve">For more information visit </w:t>
      </w:r>
      <w:hyperlink r:id="rId15">
        <w:r w:rsidDel="00000000" w:rsidR="00000000" w:rsidRPr="00000000">
          <w:rPr>
            <w:rFonts w:ascii="Calibri" w:cs="Calibri" w:eastAsia="Calibri" w:hAnsi="Calibri"/>
            <w:color w:val="0000ff"/>
            <w:u w:val="single"/>
            <w:rtl w:val="0"/>
          </w:rPr>
          <w:t xml:space="preserve">https://qm.org.qa</w:t>
        </w:r>
      </w:hyperlink>
      <w:r w:rsidDel="00000000" w:rsidR="00000000" w:rsidRPr="00000000">
        <w:rPr>
          <w:rFonts w:ascii="Calibri" w:cs="Calibri" w:eastAsia="Calibri" w:hAnsi="Calibri"/>
          <w:rtl w:val="0"/>
        </w:rPr>
        <w:t xml:space="preserve">.</w:t>
      </w:r>
    </w:p>
    <w:p w:rsidR="00000000" w:rsidDel="00000000" w:rsidP="00000000" w:rsidRDefault="00000000" w:rsidRPr="00000000" w14:paraId="0000004E">
      <w:pPr>
        <w:spacing w:line="240" w:lineRule="auto"/>
        <w:jc w:val="both"/>
        <w:rPr>
          <w:rFonts w:ascii="Calibri" w:cs="Calibri" w:eastAsia="Calibri" w:hAnsi="Calibri"/>
          <w:highlight w:val="white"/>
        </w:rPr>
      </w:pPr>
      <w:r w:rsidDel="00000000" w:rsidR="00000000" w:rsidRPr="00000000">
        <w:rPr>
          <w:rtl w:val="0"/>
        </w:rPr>
      </w:r>
    </w:p>
    <w:p w:rsidR="00000000" w:rsidDel="00000000" w:rsidP="00000000" w:rsidRDefault="00000000" w:rsidRPr="00000000" w14:paraId="0000004F">
      <w:pPr>
        <w:spacing w:line="240" w:lineRule="auto"/>
        <w:jc w:val="both"/>
        <w:rPr>
          <w:rFonts w:ascii="Calibri" w:cs="Calibri" w:eastAsia="Calibri" w:hAnsi="Calibri"/>
          <w:b w:val="1"/>
          <w:bCs w:val="1"/>
          <w:u w:val="single"/>
        </w:rPr>
      </w:pPr>
      <w:bookmarkStart w:colFirst="0" w:colLast="0" w:name="_heading=h.gjdgxs" w:id="0"/>
      <w:bookmarkEnd w:id="0"/>
      <w:r w:rsidDel="00000000" w:rsidR="00000000" w:rsidRPr="00000000">
        <w:rPr>
          <w:rFonts w:ascii="Calibri" w:cs="Calibri" w:eastAsia="Calibri" w:hAnsi="Calibri"/>
          <w:b w:val="1"/>
          <w:bCs w:val="1"/>
          <w:u w:val="single"/>
          <w:rtl w:val="0"/>
        </w:rPr>
        <w:t xml:space="preserve">ABOUT DESIGN DOHA</w:t>
      </w:r>
    </w:p>
    <w:p w:rsidR="00000000" w:rsidDel="00000000" w:rsidP="00000000" w:rsidRDefault="00000000" w:rsidRPr="00000000" w14:paraId="00000050">
      <w:pPr>
        <w:pBdr>
          <w:top w:space="0" w:sz="0" w:val="nil"/>
          <w:left w:space="0" w:sz="0" w:val="nil"/>
          <w:bottom w:space="0" w:sz="0" w:val="nil"/>
          <w:right w:space="0" w:sz="0" w:val="nil"/>
          <w:between w:space="0" w:sz="0" w:val="nil"/>
        </w:pBdr>
        <w:spacing w:line="240" w:lineRule="auto"/>
        <w:jc w:val="both"/>
        <w:rPr>
          <w:rFonts w:ascii="Calibri" w:cs="Calibri" w:eastAsia="Calibri" w:hAnsi="Calibri"/>
          <w:color w:val="000000"/>
        </w:rPr>
      </w:pPr>
      <w:r w:rsidDel="00000000" w:rsidR="00000000" w:rsidRPr="00000000">
        <w:rPr>
          <w:rFonts w:ascii="Calibri" w:cs="Calibri" w:eastAsia="Calibri" w:hAnsi="Calibri"/>
          <w:color w:val="000000"/>
          <w:rtl w:val="0"/>
        </w:rPr>
        <w:t xml:space="preserve">Established in 2024 by Her Excellency Sheikha Al Mayassa bint Hamad bin Khalifa Al Thani, Chairperson of Qatar Museums, Design Doha</w:t>
      </w:r>
      <w:r w:rsidDel="00000000" w:rsidR="00000000" w:rsidRPr="00000000">
        <w:rPr>
          <w:rFonts w:ascii="Calibri" w:cs="Calibri" w:eastAsia="Calibri" w:hAnsi="Calibri"/>
          <w:b w:val="1"/>
          <w:bCs w:val="1"/>
          <w:color w:val="000000"/>
          <w:rtl w:val="0"/>
        </w:rPr>
        <w:t xml:space="preserve"> </w:t>
      </w:r>
      <w:r w:rsidDel="00000000" w:rsidR="00000000" w:rsidRPr="00000000">
        <w:rPr>
          <w:rFonts w:ascii="Calibri" w:cs="Calibri" w:eastAsia="Calibri" w:hAnsi="Calibri"/>
          <w:color w:val="000000"/>
          <w:rtl w:val="0"/>
        </w:rPr>
        <w:t xml:space="preserve">is a premier international design biennial celebrating contemporary design, innovation, and creativity in the MENASA (Middle East, North Africa and South Asia) region and beyond.  Presented across multiple venues and public spaces, and in collaboration with leading regional and international institutions, Design Doha serves as a global platform for exhibitions, installations, awards, public design commissions, and special events, connecting MENASA designers with industry leaders and visionaries from around the world. Fahad Al Obaidly serves as Director, with Glenn Adamson as Artistic Director.</w:t>
      </w:r>
    </w:p>
    <w:p w:rsidR="00000000" w:rsidDel="00000000" w:rsidP="00000000" w:rsidRDefault="00000000" w:rsidRPr="00000000" w14:paraId="00000051">
      <w:pPr>
        <w:pBdr>
          <w:top w:space="0" w:sz="0" w:val="nil"/>
          <w:left w:space="0" w:sz="0" w:val="nil"/>
          <w:bottom w:space="0" w:sz="0" w:val="nil"/>
          <w:right w:space="0" w:sz="0" w:val="nil"/>
          <w:between w:space="0" w:sz="0" w:val="nil"/>
        </w:pBdr>
        <w:spacing w:line="240" w:lineRule="auto"/>
        <w:jc w:val="both"/>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052">
      <w:pPr>
        <w:spacing w:line="240" w:lineRule="auto"/>
        <w:rPr>
          <w:rFonts w:ascii="Calibri" w:cs="Calibri" w:eastAsia="Calibri" w:hAnsi="Calibri"/>
        </w:rPr>
      </w:pPr>
      <w:r w:rsidDel="00000000" w:rsidR="00000000" w:rsidRPr="00000000">
        <w:rPr>
          <w:rFonts w:ascii="Calibri" w:cs="Calibri" w:eastAsia="Calibri" w:hAnsi="Calibri"/>
          <w:highlight w:val="white"/>
          <w:rtl w:val="0"/>
        </w:rPr>
        <w:t xml:space="preserve">The opening days of Design Doha Biennial 2026 will take place from 5–7 November 2026. Exhibitions will remain on view from 5 November 2026 to 31 January 2027.</w:t>
      </w:r>
      <w:r w:rsidDel="00000000" w:rsidR="00000000" w:rsidRPr="00000000">
        <w:rPr>
          <w:rFonts w:ascii="Calibri" w:cs="Calibri" w:eastAsia="Calibri" w:hAnsi="Calibri"/>
          <w:rtl w:val="0"/>
        </w:rPr>
        <w:t xml:space="preserve"> </w:t>
      </w:r>
    </w:p>
    <w:p w:rsidR="00000000" w:rsidDel="00000000" w:rsidP="00000000" w:rsidRDefault="00000000" w:rsidRPr="00000000" w14:paraId="00000053">
      <w:pPr>
        <w:spacing w:line="240" w:lineRule="auto"/>
        <w:rPr>
          <w:rFonts w:ascii="Calibri" w:cs="Calibri" w:eastAsia="Calibri" w:hAnsi="Calibri"/>
        </w:rPr>
      </w:pPr>
      <w:r w:rsidDel="00000000" w:rsidR="00000000" w:rsidRPr="00000000">
        <w:rPr>
          <w:rtl w:val="0"/>
        </w:rPr>
      </w:r>
    </w:p>
    <w:p w:rsidR="00000000" w:rsidDel="00000000" w:rsidP="00000000" w:rsidRDefault="00000000" w:rsidRPr="00000000" w14:paraId="00000054">
      <w:pPr>
        <w:spacing w:line="240" w:lineRule="auto"/>
        <w:rPr>
          <w:rFonts w:ascii="Calibri" w:cs="Calibri" w:eastAsia="Calibri" w:hAnsi="Calibri"/>
          <w:b w:val="1"/>
          <w:bCs w:val="1"/>
        </w:rPr>
      </w:pPr>
      <w:r w:rsidDel="00000000" w:rsidR="00000000" w:rsidRPr="00000000">
        <w:rPr>
          <w:rFonts w:ascii="Calibri" w:cs="Calibri" w:eastAsia="Calibri" w:hAnsi="Calibri"/>
          <w:b w:val="1"/>
          <w:bCs w:val="1"/>
          <w:rtl w:val="0"/>
        </w:rPr>
        <w:t xml:space="preserve">FIND US ONLINE:</w:t>
      </w:r>
    </w:p>
    <w:p w:rsidR="00000000" w:rsidDel="00000000" w:rsidP="00000000" w:rsidRDefault="00000000" w:rsidRPr="00000000" w14:paraId="00000055">
      <w:pPr>
        <w:spacing w:line="240" w:lineRule="auto"/>
        <w:rPr>
          <w:rFonts w:ascii="Calibri" w:cs="Calibri" w:eastAsia="Calibri" w:hAnsi="Calibri"/>
          <w:b w:val="1"/>
          <w:bCs w:val="1"/>
        </w:rPr>
      </w:pPr>
      <w:r w:rsidDel="00000000" w:rsidR="00000000" w:rsidRPr="00000000">
        <w:rPr>
          <w:rFonts w:ascii="Calibri" w:cs="Calibri" w:eastAsia="Calibri" w:hAnsi="Calibri"/>
          <w:b w:val="1"/>
          <w:bCs w:val="1"/>
          <w:i w:val="1"/>
          <w:iCs w:val="1"/>
          <w:rtl w:val="0"/>
        </w:rPr>
        <w:t xml:space="preserve">Qatar Museums</w:t>
      </w:r>
      <w:r w:rsidDel="00000000" w:rsidR="00000000" w:rsidRPr="00000000">
        <w:rPr>
          <w:rtl w:val="0"/>
        </w:rPr>
      </w:r>
    </w:p>
    <w:p w:rsidR="00000000" w:rsidDel="00000000" w:rsidP="00000000" w:rsidRDefault="00000000" w:rsidRPr="00000000" w14:paraId="00000056">
      <w:pPr>
        <w:spacing w:line="240" w:lineRule="auto"/>
        <w:rPr>
          <w:rFonts w:ascii="Calibri" w:cs="Calibri" w:eastAsia="Calibri" w:hAnsi="Calibri"/>
          <w:b w:val="1"/>
          <w:bCs w:val="1"/>
        </w:rPr>
      </w:pPr>
      <w:r w:rsidDel="00000000" w:rsidR="00000000" w:rsidRPr="00000000">
        <w:rPr>
          <w:rFonts w:ascii="Calibri" w:cs="Calibri" w:eastAsia="Calibri" w:hAnsi="Calibri"/>
          <w:b w:val="1"/>
          <w:bCs w:val="1"/>
          <w:rtl w:val="0"/>
        </w:rPr>
        <w:t xml:space="preserve">X:</w:t>
      </w:r>
      <w:hyperlink r:id="rId16">
        <w:r w:rsidDel="00000000" w:rsidR="00000000" w:rsidRPr="00000000">
          <w:rPr>
            <w:rFonts w:ascii="Calibri" w:cs="Calibri" w:eastAsia="Calibri" w:hAnsi="Calibri"/>
            <w:b w:val="1"/>
            <w:bCs w:val="1"/>
            <w:color w:val="0563c1"/>
            <w:u w:val="single"/>
            <w:rtl w:val="0"/>
          </w:rPr>
          <w:t xml:space="preserve"> @Qatar_Museums</w:t>
        </w:r>
      </w:hyperlink>
      <w:r w:rsidDel="00000000" w:rsidR="00000000" w:rsidRPr="00000000">
        <w:rPr>
          <w:rFonts w:ascii="Calibri" w:cs="Calibri" w:eastAsia="Calibri" w:hAnsi="Calibri"/>
          <w:b w:val="1"/>
          <w:bCs w:val="1"/>
          <w:rtl w:val="0"/>
        </w:rPr>
        <w:t xml:space="preserve"> | Instagram:</w:t>
      </w:r>
      <w:hyperlink r:id="rId17">
        <w:r w:rsidDel="00000000" w:rsidR="00000000" w:rsidRPr="00000000">
          <w:rPr>
            <w:rFonts w:ascii="Calibri" w:cs="Calibri" w:eastAsia="Calibri" w:hAnsi="Calibri"/>
            <w:b w:val="1"/>
            <w:bCs w:val="1"/>
            <w:color w:val="0563c1"/>
            <w:u w:val="single"/>
            <w:rtl w:val="0"/>
          </w:rPr>
          <w:t xml:space="preserve"> @Qatar_Museums</w:t>
        </w:r>
      </w:hyperlink>
      <w:r w:rsidDel="00000000" w:rsidR="00000000" w:rsidRPr="00000000">
        <w:rPr>
          <w:rFonts w:ascii="Calibri" w:cs="Calibri" w:eastAsia="Calibri" w:hAnsi="Calibri"/>
          <w:b w:val="1"/>
          <w:bCs w:val="1"/>
          <w:rtl w:val="0"/>
        </w:rPr>
        <w:t xml:space="preserve"> | Facebook:</w:t>
      </w:r>
      <w:hyperlink r:id="rId18">
        <w:r w:rsidDel="00000000" w:rsidR="00000000" w:rsidRPr="00000000">
          <w:rPr>
            <w:rFonts w:ascii="Calibri" w:cs="Calibri" w:eastAsia="Calibri" w:hAnsi="Calibri"/>
            <w:b w:val="1"/>
            <w:bCs w:val="1"/>
            <w:color w:val="0563c1"/>
            <w:u w:val="single"/>
            <w:rtl w:val="0"/>
          </w:rPr>
          <w:t xml:space="preserve"> @QatarMuseums</w:t>
        </w:r>
      </w:hyperlink>
      <w:r w:rsidDel="00000000" w:rsidR="00000000" w:rsidRPr="00000000">
        <w:rPr>
          <w:rtl w:val="0"/>
        </w:rPr>
      </w:r>
    </w:p>
    <w:p w:rsidR="00000000" w:rsidDel="00000000" w:rsidP="00000000" w:rsidRDefault="00000000" w:rsidRPr="00000000" w14:paraId="00000057">
      <w:pPr>
        <w:spacing w:line="240" w:lineRule="auto"/>
        <w:rPr>
          <w:rFonts w:ascii="Calibri" w:cs="Calibri" w:eastAsia="Calibri" w:hAnsi="Calibri"/>
          <w:b w:val="1"/>
          <w:bCs w:val="1"/>
        </w:rPr>
      </w:pPr>
      <w:r w:rsidDel="00000000" w:rsidR="00000000" w:rsidRPr="00000000">
        <w:rPr>
          <w:rFonts w:ascii="Calibri" w:cs="Calibri" w:eastAsia="Calibri" w:hAnsi="Calibri"/>
          <w:b w:val="1"/>
          <w:bCs w:val="1"/>
          <w:rtl w:val="0"/>
        </w:rPr>
        <w:t xml:space="preserve"> </w:t>
      </w:r>
    </w:p>
    <w:p w:rsidR="00000000" w:rsidDel="00000000" w:rsidP="00000000" w:rsidRDefault="00000000" w:rsidRPr="00000000" w14:paraId="00000058">
      <w:pPr>
        <w:spacing w:line="240" w:lineRule="auto"/>
        <w:rPr>
          <w:rFonts w:ascii="Calibri" w:cs="Calibri" w:eastAsia="Calibri" w:hAnsi="Calibri"/>
          <w:b w:val="1"/>
          <w:bCs w:val="1"/>
        </w:rPr>
      </w:pPr>
      <w:r w:rsidDel="00000000" w:rsidR="00000000" w:rsidRPr="00000000">
        <w:rPr>
          <w:rFonts w:ascii="Calibri" w:cs="Calibri" w:eastAsia="Calibri" w:hAnsi="Calibri"/>
          <w:b w:val="1"/>
          <w:bCs w:val="1"/>
          <w:i w:val="1"/>
          <w:iCs w:val="1"/>
          <w:rtl w:val="0"/>
        </w:rPr>
        <w:t xml:space="preserve">Design Doha</w:t>
      </w:r>
      <w:r w:rsidDel="00000000" w:rsidR="00000000" w:rsidRPr="00000000">
        <w:rPr>
          <w:rtl w:val="0"/>
        </w:rPr>
      </w:r>
    </w:p>
    <w:p w:rsidR="00000000" w:rsidDel="00000000" w:rsidP="00000000" w:rsidRDefault="00000000" w:rsidRPr="00000000" w14:paraId="00000059">
      <w:pPr>
        <w:spacing w:line="240" w:lineRule="auto"/>
        <w:rPr>
          <w:rFonts w:ascii="Calibri" w:cs="Calibri" w:eastAsia="Calibri" w:hAnsi="Calibri"/>
        </w:rPr>
      </w:pPr>
      <w:r w:rsidDel="00000000" w:rsidR="00000000" w:rsidRPr="00000000">
        <w:rPr>
          <w:rFonts w:ascii="Calibri" w:cs="Calibri" w:eastAsia="Calibri" w:hAnsi="Calibri"/>
          <w:b w:val="1"/>
          <w:bCs w:val="1"/>
          <w:rtl w:val="0"/>
        </w:rPr>
        <w:t xml:space="preserve">Instagram: </w:t>
      </w:r>
      <w:r w:rsidDel="00000000" w:rsidR="00000000" w:rsidRPr="00000000">
        <w:rPr>
          <w:rFonts w:ascii="Calibri" w:cs="Calibri" w:eastAsia="Calibri" w:hAnsi="Calibri"/>
          <w:rtl w:val="0"/>
        </w:rPr>
        <w:t xml:space="preserve">@designdohabiennial</w:t>
      </w:r>
    </w:p>
    <w:p w:rsidR="00000000" w:rsidDel="00000000" w:rsidP="00000000" w:rsidRDefault="00000000" w:rsidRPr="00000000" w14:paraId="0000005A">
      <w:pPr>
        <w:spacing w:line="240" w:lineRule="auto"/>
        <w:rPr>
          <w:rFonts w:ascii="Calibri" w:cs="Calibri" w:eastAsia="Calibri" w:hAnsi="Calibri"/>
        </w:rPr>
      </w:pPr>
      <w:r w:rsidDel="00000000" w:rsidR="00000000" w:rsidRPr="00000000">
        <w:rPr>
          <w:rFonts w:ascii="Calibri" w:cs="Calibri" w:eastAsia="Calibri" w:hAnsi="Calibri"/>
          <w:b w:val="1"/>
          <w:bCs w:val="1"/>
          <w:rtl w:val="0"/>
        </w:rPr>
        <w:t xml:space="preserve">Website: </w:t>
      </w:r>
      <w:hyperlink r:id="rId19">
        <w:r w:rsidDel="00000000" w:rsidR="00000000" w:rsidRPr="00000000">
          <w:rPr>
            <w:rFonts w:ascii="Calibri" w:cs="Calibri" w:eastAsia="Calibri" w:hAnsi="Calibri"/>
            <w:color w:val="0563c1"/>
            <w:u w:val="single"/>
            <w:rtl w:val="0"/>
          </w:rPr>
          <w:t xml:space="preserve">https://designdoha.org.qa/en/</w:t>
        </w:r>
      </w:hyperlink>
      <w:r w:rsidDel="00000000" w:rsidR="00000000" w:rsidRPr="00000000">
        <w:rPr>
          <w:rtl w:val="0"/>
        </w:rPr>
      </w:r>
    </w:p>
    <w:p w:rsidR="00000000" w:rsidDel="00000000" w:rsidP="00000000" w:rsidRDefault="00000000" w:rsidRPr="00000000" w14:paraId="0000005B">
      <w:pPr>
        <w:spacing w:line="240" w:lineRule="auto"/>
        <w:jc w:val="both"/>
        <w:rPr>
          <w:rFonts w:ascii="Calibri" w:cs="Calibri" w:eastAsia="Calibri" w:hAnsi="Calibri"/>
          <w:b w:val="1"/>
          <w:bCs w:val="1"/>
        </w:rPr>
      </w:pPr>
      <w:r w:rsidDel="00000000" w:rsidR="00000000" w:rsidRPr="00000000">
        <w:rPr>
          <w:rtl w:val="0"/>
        </w:rPr>
      </w:r>
    </w:p>
    <w:p w:rsidR="00000000" w:rsidDel="00000000" w:rsidP="00000000" w:rsidRDefault="00000000" w:rsidRPr="00000000" w14:paraId="0000005C">
      <w:pPr>
        <w:spacing w:line="240" w:lineRule="auto"/>
        <w:jc w:val="both"/>
        <w:rPr>
          <w:rFonts w:ascii="Calibri" w:cs="Calibri" w:eastAsia="Calibri" w:hAnsi="Calibri"/>
          <w:b w:val="1"/>
          <w:bCs w:val="1"/>
          <w:i w:val="1"/>
          <w:iCs w:val="1"/>
        </w:rPr>
      </w:pPr>
      <w:r w:rsidDel="00000000" w:rsidR="00000000" w:rsidRPr="00000000">
        <w:rPr>
          <w:rFonts w:ascii="Calibri" w:cs="Calibri" w:eastAsia="Calibri" w:hAnsi="Calibri"/>
          <w:b w:val="1"/>
          <w:bCs w:val="1"/>
          <w:i w:val="1"/>
          <w:iCs w:val="1"/>
          <w:rtl w:val="0"/>
        </w:rPr>
        <w:t xml:space="preserve">Media Contact:</w:t>
      </w:r>
    </w:p>
    <w:p w:rsidR="00000000" w:rsidDel="00000000" w:rsidP="00000000" w:rsidRDefault="00000000" w:rsidRPr="00000000" w14:paraId="0000005D">
      <w:pPr>
        <w:spacing w:line="240" w:lineRule="auto"/>
        <w:jc w:val="both"/>
        <w:rPr>
          <w:rFonts w:ascii="Calibri" w:cs="Calibri" w:eastAsia="Calibri" w:hAnsi="Calibri"/>
        </w:rPr>
      </w:pPr>
      <w:r w:rsidDel="00000000" w:rsidR="00000000" w:rsidRPr="00000000">
        <w:rPr>
          <w:rtl w:val="0"/>
        </w:rPr>
      </w:r>
    </w:p>
    <w:p w:rsidR="00000000" w:rsidDel="00000000" w:rsidP="00000000" w:rsidRDefault="00000000" w:rsidRPr="00000000" w14:paraId="0000005E">
      <w:pPr>
        <w:spacing w:line="240" w:lineRule="auto"/>
        <w:jc w:val="both"/>
        <w:rPr>
          <w:rFonts w:ascii="Calibri" w:cs="Calibri" w:eastAsia="Calibri" w:hAnsi="Calibri"/>
          <w:b w:val="1"/>
          <w:bCs w:val="1"/>
        </w:rPr>
      </w:pPr>
      <w:r w:rsidDel="00000000" w:rsidR="00000000" w:rsidRPr="00000000">
        <w:rPr>
          <w:rFonts w:ascii="Calibri" w:cs="Calibri" w:eastAsia="Calibri" w:hAnsi="Calibri"/>
          <w:b w:val="1"/>
          <w:bCs w:val="1"/>
          <w:rtl w:val="0"/>
        </w:rPr>
        <w:t xml:space="preserve">Mohammed Khamis Al Abdulla</w:t>
      </w:r>
    </w:p>
    <w:p w:rsidR="00000000" w:rsidDel="00000000" w:rsidP="00000000" w:rsidRDefault="00000000" w:rsidRPr="00000000" w14:paraId="0000005F">
      <w:pPr>
        <w:spacing w:line="240" w:lineRule="auto"/>
        <w:jc w:val="both"/>
        <w:rPr>
          <w:rFonts w:ascii="Calibri" w:cs="Calibri" w:eastAsia="Calibri" w:hAnsi="Calibri"/>
        </w:rPr>
      </w:pPr>
      <w:hyperlink r:id="rId20">
        <w:r w:rsidDel="00000000" w:rsidR="00000000" w:rsidRPr="00000000">
          <w:rPr>
            <w:rFonts w:ascii="Calibri" w:cs="Calibri" w:eastAsia="Calibri" w:hAnsi="Calibri"/>
            <w:color w:val="0000ff"/>
            <w:u w:val="single"/>
            <w:rtl w:val="0"/>
          </w:rPr>
          <w:t xml:space="preserve">mfaraj@qm.org.qa</w:t>
        </w:r>
      </w:hyperlink>
      <w:r w:rsidDel="00000000" w:rsidR="00000000" w:rsidRPr="00000000">
        <w:rPr>
          <w:rFonts w:ascii="Calibri" w:cs="Calibri" w:eastAsia="Calibri" w:hAnsi="Calibri"/>
          <w:rtl w:val="0"/>
        </w:rPr>
        <w:t xml:space="preserve"> </w:t>
      </w:r>
    </w:p>
    <w:p w:rsidR="00000000" w:rsidDel="00000000" w:rsidP="00000000" w:rsidRDefault="00000000" w:rsidRPr="00000000" w14:paraId="00000060">
      <w:pPr>
        <w:spacing w:line="240" w:lineRule="auto"/>
        <w:jc w:val="both"/>
        <w:rPr>
          <w:rFonts w:ascii="Calibri" w:cs="Calibri" w:eastAsia="Calibri" w:hAnsi="Calibri"/>
        </w:rPr>
      </w:pPr>
      <w:r w:rsidDel="00000000" w:rsidR="00000000" w:rsidRPr="00000000">
        <w:rPr>
          <w:rFonts w:ascii="Calibri" w:cs="Calibri" w:eastAsia="Calibri" w:hAnsi="Calibri"/>
          <w:rtl w:val="0"/>
        </w:rPr>
        <w:t xml:space="preserve">+974 5592 0088</w:t>
      </w:r>
    </w:p>
    <w:p w:rsidR="00000000" w:rsidDel="00000000" w:rsidP="00000000" w:rsidRDefault="00000000" w:rsidRPr="00000000" w14:paraId="00000061">
      <w:pPr>
        <w:spacing w:line="240" w:lineRule="auto"/>
        <w:jc w:val="both"/>
        <w:rPr>
          <w:rFonts w:ascii="Calibri" w:cs="Calibri" w:eastAsia="Calibri" w:hAnsi="Calibri"/>
        </w:rPr>
      </w:pPr>
      <w:r w:rsidDel="00000000" w:rsidR="00000000" w:rsidRPr="00000000">
        <w:rPr>
          <w:rtl w:val="0"/>
        </w:rPr>
      </w:r>
    </w:p>
    <w:p w:rsidR="00000000" w:rsidDel="00000000" w:rsidP="00000000" w:rsidRDefault="00000000" w:rsidRPr="00000000" w14:paraId="00000062">
      <w:pPr>
        <w:spacing w:line="240" w:lineRule="auto"/>
        <w:jc w:val="both"/>
        <w:rPr>
          <w:rFonts w:ascii="Calibri" w:cs="Calibri" w:eastAsia="Calibri" w:hAnsi="Calibri"/>
          <w:b w:val="1"/>
          <w:bCs w:val="1"/>
        </w:rPr>
      </w:pPr>
      <w:r w:rsidDel="00000000" w:rsidR="00000000" w:rsidRPr="00000000">
        <w:rPr>
          <w:rFonts w:ascii="Calibri" w:cs="Calibri" w:eastAsia="Calibri" w:hAnsi="Calibri"/>
          <w:b w:val="1"/>
          <w:bCs w:val="1"/>
          <w:rtl w:val="0"/>
        </w:rPr>
        <w:t xml:space="preserve">Joelyn Baluyut</w:t>
      </w:r>
    </w:p>
    <w:p w:rsidR="00000000" w:rsidDel="00000000" w:rsidP="00000000" w:rsidRDefault="00000000" w:rsidRPr="00000000" w14:paraId="00000063">
      <w:pPr>
        <w:spacing w:line="240" w:lineRule="auto"/>
        <w:jc w:val="both"/>
        <w:rPr>
          <w:rFonts w:ascii="Calibri" w:cs="Calibri" w:eastAsia="Calibri" w:hAnsi="Calibri"/>
        </w:rPr>
      </w:pPr>
      <w:hyperlink r:id="rId21">
        <w:r w:rsidDel="00000000" w:rsidR="00000000" w:rsidRPr="00000000">
          <w:rPr>
            <w:rFonts w:ascii="Calibri" w:cs="Calibri" w:eastAsia="Calibri" w:hAnsi="Calibri"/>
            <w:color w:val="0000ff"/>
            <w:u w:val="single"/>
            <w:rtl w:val="0"/>
          </w:rPr>
          <w:t xml:space="preserve">jbaluyut@qm.org.qa</w:t>
        </w:r>
      </w:hyperlink>
      <w:r w:rsidDel="00000000" w:rsidR="00000000" w:rsidRPr="00000000">
        <w:rPr>
          <w:rtl w:val="0"/>
        </w:rPr>
      </w:r>
    </w:p>
    <w:p w:rsidR="00000000" w:rsidDel="00000000" w:rsidP="00000000" w:rsidRDefault="00000000" w:rsidRPr="00000000" w14:paraId="00000064">
      <w:pPr>
        <w:spacing w:line="240" w:lineRule="auto"/>
        <w:jc w:val="both"/>
        <w:rPr>
          <w:rFonts w:ascii="Calibri" w:cs="Calibri" w:eastAsia="Calibri" w:hAnsi="Calibri"/>
        </w:rPr>
      </w:pPr>
      <w:r w:rsidDel="00000000" w:rsidR="00000000" w:rsidRPr="00000000">
        <w:rPr>
          <w:rFonts w:ascii="Calibri" w:cs="Calibri" w:eastAsia="Calibri" w:hAnsi="Calibri"/>
          <w:rtl w:val="0"/>
        </w:rPr>
        <w:t xml:space="preserve">+974 6647 4036</w:t>
      </w:r>
    </w:p>
    <w:p w:rsidR="00000000" w:rsidDel="00000000" w:rsidP="00000000" w:rsidRDefault="00000000" w:rsidRPr="00000000" w14:paraId="00000065">
      <w:pPr>
        <w:spacing w:line="240" w:lineRule="auto"/>
        <w:jc w:val="both"/>
        <w:rPr>
          <w:rFonts w:ascii="Calibri" w:cs="Calibri" w:eastAsia="Calibri" w:hAnsi="Calibri"/>
        </w:rPr>
      </w:pPr>
      <w:r w:rsidDel="00000000" w:rsidR="00000000" w:rsidRPr="00000000">
        <w:rPr>
          <w:rtl w:val="0"/>
        </w:rPr>
      </w:r>
    </w:p>
    <w:p w:rsidR="00000000" w:rsidDel="00000000" w:rsidP="00000000" w:rsidRDefault="00000000" w:rsidRPr="00000000" w14:paraId="00000066">
      <w:pPr>
        <w:spacing w:line="240" w:lineRule="auto"/>
        <w:rPr>
          <w:rFonts w:ascii="Calibri" w:cs="Calibri" w:eastAsia="Calibri" w:hAnsi="Calibri"/>
        </w:rPr>
      </w:pPr>
      <w:r w:rsidDel="00000000" w:rsidR="00000000" w:rsidRPr="00000000">
        <w:rPr>
          <w:rFonts w:ascii="Calibri" w:cs="Calibri" w:eastAsia="Calibri" w:hAnsi="Calibri"/>
          <w:b w:val="1"/>
          <w:bCs w:val="1"/>
          <w:rtl w:val="0"/>
        </w:rPr>
        <w:t xml:space="preserve">About Years of Culture</w:t>
      </w:r>
      <w:r w:rsidDel="00000000" w:rsidR="00000000" w:rsidRPr="00000000">
        <w:rPr>
          <w:rFonts w:ascii="Calibri" w:cs="Calibri" w:eastAsia="Calibri" w:hAnsi="Calibri"/>
          <w:rtl w:val="0"/>
        </w:rPr>
        <w:t xml:space="preserve"> </w:t>
      </w:r>
    </w:p>
    <w:p w:rsidR="00000000" w:rsidDel="00000000" w:rsidP="00000000" w:rsidRDefault="00000000" w:rsidRPr="00000000" w14:paraId="00000067">
      <w:pPr>
        <w:spacing w:line="240" w:lineRule="auto"/>
        <w:jc w:val="both"/>
        <w:rPr>
          <w:rFonts w:ascii="Calibri" w:cs="Calibri" w:eastAsia="Calibri" w:hAnsi="Calibri"/>
        </w:rPr>
      </w:pPr>
      <w:r w:rsidDel="00000000" w:rsidR="00000000" w:rsidRPr="00000000">
        <w:rPr>
          <w:rFonts w:ascii="Calibri" w:cs="Calibri" w:eastAsia="Calibri" w:hAnsi="Calibri"/>
          <w:rtl w:val="0"/>
        </w:rPr>
        <w:t xml:space="preserve">The Years of Culture initiative, chaired by Her Excellency Sheikha Al Mayassa bint Hamad bin Khalifa Al Thani, spearheads long-lasting cultural partnerships between Qatar and other nations. It exists to promote respect and understanding among diverse cultures and serves as a catalyst for bringing people together, nurturing connections, encouraging dialogue, and deepening understanding. At its core, Years of Culture is a portal for making connections across various sectors, including cultural heritage, creative industries, social and economic development, and innovation, which enriches Qatar’s ties with partner countries beyond the dedicated year.   </w:t>
      </w:r>
    </w:p>
    <w:p w:rsidR="00000000" w:rsidDel="00000000" w:rsidP="00000000" w:rsidRDefault="00000000" w:rsidRPr="00000000" w14:paraId="00000068">
      <w:pPr>
        <w:spacing w:line="240" w:lineRule="auto"/>
        <w:jc w:val="both"/>
        <w:rPr>
          <w:rFonts w:ascii="Calibri" w:cs="Calibri" w:eastAsia="Calibri" w:hAnsi="Calibri"/>
        </w:rPr>
      </w:pPr>
      <w:r w:rsidDel="00000000" w:rsidR="00000000" w:rsidRPr="00000000">
        <w:rPr>
          <w:rFonts w:ascii="Calibri" w:cs="Calibri" w:eastAsia="Calibri" w:hAnsi="Calibri"/>
          <w:rtl w:val="0"/>
        </w:rPr>
        <w:t xml:space="preserve"> </w:t>
      </w:r>
    </w:p>
    <w:p w:rsidR="00000000" w:rsidDel="00000000" w:rsidP="00000000" w:rsidRDefault="00000000" w:rsidRPr="00000000" w14:paraId="00000069">
      <w:pPr>
        <w:spacing w:line="240" w:lineRule="auto"/>
        <w:jc w:val="both"/>
        <w:rPr>
          <w:rFonts w:ascii="Calibri" w:cs="Calibri" w:eastAsia="Calibri" w:hAnsi="Calibri"/>
        </w:rPr>
      </w:pPr>
      <w:r w:rsidDel="00000000" w:rsidR="00000000" w:rsidRPr="00000000">
        <w:rPr>
          <w:rFonts w:ascii="Calibri" w:cs="Calibri" w:eastAsia="Calibri" w:hAnsi="Calibri"/>
          <w:rtl w:val="0"/>
        </w:rPr>
        <w:t xml:space="preserve">Each year is organised with support from Qatar and partner countries’ cultural institutions, ministries, foundations, and private and public sector partners, with assistance from Embassies in Qatar and abroad. Programmes are tailored to explore the unique nature of each partner country. </w:t>
      </w:r>
    </w:p>
    <w:p w:rsidR="00000000" w:rsidDel="00000000" w:rsidP="00000000" w:rsidRDefault="00000000" w:rsidRPr="00000000" w14:paraId="0000006A">
      <w:pPr>
        <w:spacing w:line="240" w:lineRule="auto"/>
        <w:jc w:val="both"/>
        <w:rPr>
          <w:rFonts w:ascii="Calibri" w:cs="Calibri" w:eastAsia="Calibri" w:hAnsi="Calibri"/>
        </w:rPr>
      </w:pPr>
      <w:r w:rsidDel="00000000" w:rsidR="00000000" w:rsidRPr="00000000">
        <w:rPr>
          <w:rFonts w:ascii="Calibri" w:cs="Calibri" w:eastAsia="Calibri" w:hAnsi="Calibri"/>
          <w:rtl w:val="0"/>
        </w:rPr>
        <w:t xml:space="preserve"> </w:t>
      </w:r>
    </w:p>
    <w:p w:rsidR="00000000" w:rsidDel="00000000" w:rsidP="00000000" w:rsidRDefault="00000000" w:rsidRPr="00000000" w14:paraId="0000006B">
      <w:pPr>
        <w:spacing w:line="240" w:lineRule="auto"/>
        <w:jc w:val="both"/>
        <w:rPr>
          <w:rFonts w:ascii="Calibri" w:cs="Calibri" w:eastAsia="Calibri" w:hAnsi="Calibri"/>
        </w:rPr>
      </w:pPr>
      <w:r w:rsidDel="00000000" w:rsidR="00000000" w:rsidRPr="00000000">
        <w:rPr>
          <w:rFonts w:ascii="Calibri" w:cs="Calibri" w:eastAsia="Calibri" w:hAnsi="Calibri"/>
          <w:rtl w:val="0"/>
        </w:rPr>
        <w:t xml:space="preserve">Previous Years of Culture have included: Qatar-Japan 2012, Qatar-UK 2013, Qatar-Brazil 2014, Qatar-Türkiye 2015, Qatar-China 2016, Qatar-Germany 2017, Qatar-Russia 2018, Qatar-India 2019, Qatar-France 2020, Qatar-USA 2021, Qatar-MENASA 2022, Qatar-Indonesia 2023, Qatar-Morocco 2024, and Qatar Argentina and Chile 2025. </w:t>
      </w:r>
    </w:p>
    <w:p w:rsidR="00000000" w:rsidDel="00000000" w:rsidP="00000000" w:rsidRDefault="00000000" w:rsidRPr="00000000" w14:paraId="0000006C">
      <w:pPr>
        <w:spacing w:line="240" w:lineRule="auto"/>
        <w:rPr>
          <w:rFonts w:ascii="Calibri" w:cs="Calibri" w:eastAsia="Calibri" w:hAnsi="Calibri"/>
        </w:rPr>
      </w:pPr>
      <w:r w:rsidDel="00000000" w:rsidR="00000000" w:rsidRPr="00000000">
        <w:rPr>
          <w:rFonts w:ascii="Calibri" w:cs="Calibri" w:eastAsia="Calibri" w:hAnsi="Calibri"/>
          <w:rtl w:val="0"/>
        </w:rPr>
        <w:t xml:space="preserve"> </w:t>
      </w:r>
    </w:p>
    <w:p w:rsidR="00000000" w:rsidDel="00000000" w:rsidP="00000000" w:rsidRDefault="00000000" w:rsidRPr="00000000" w14:paraId="0000006D">
      <w:pPr>
        <w:spacing w:line="240" w:lineRule="auto"/>
        <w:rPr>
          <w:rFonts w:ascii="Calibri" w:cs="Calibri" w:eastAsia="Calibri" w:hAnsi="Calibri"/>
        </w:rPr>
      </w:pPr>
      <w:r w:rsidDel="00000000" w:rsidR="00000000" w:rsidRPr="00000000">
        <w:rPr>
          <w:rFonts w:ascii="Calibri" w:cs="Calibri" w:eastAsia="Calibri" w:hAnsi="Calibri"/>
          <w:b w:val="1"/>
          <w:bCs w:val="1"/>
          <w:rtl w:val="0"/>
        </w:rPr>
        <w:t xml:space="preserve">FIND US ONLINE:</w:t>
      </w:r>
      <w:r w:rsidDel="00000000" w:rsidR="00000000" w:rsidRPr="00000000">
        <w:rPr>
          <w:rFonts w:ascii="Calibri" w:cs="Calibri" w:eastAsia="Calibri" w:hAnsi="Calibri"/>
          <w:rtl w:val="0"/>
        </w:rPr>
        <w:t xml:space="preserve"> </w:t>
      </w:r>
    </w:p>
    <w:p w:rsidR="00000000" w:rsidDel="00000000" w:rsidP="00000000" w:rsidRDefault="00000000" w:rsidRPr="00000000" w14:paraId="0000006E">
      <w:pPr>
        <w:spacing w:line="240" w:lineRule="auto"/>
        <w:rPr>
          <w:rFonts w:ascii="Calibri" w:cs="Calibri" w:eastAsia="Calibri" w:hAnsi="Calibri"/>
        </w:rPr>
      </w:pPr>
      <w:r w:rsidDel="00000000" w:rsidR="00000000" w:rsidRPr="00000000">
        <w:rPr>
          <w:rFonts w:ascii="Calibri" w:cs="Calibri" w:eastAsia="Calibri" w:hAnsi="Calibri"/>
          <w:rtl w:val="0"/>
        </w:rPr>
        <w:t xml:space="preserve">Years of Culture  </w:t>
      </w:r>
    </w:p>
    <w:p w:rsidR="00000000" w:rsidDel="00000000" w:rsidP="00000000" w:rsidRDefault="00000000" w:rsidRPr="00000000" w14:paraId="0000006F">
      <w:pPr>
        <w:spacing w:line="240" w:lineRule="auto"/>
        <w:rPr>
          <w:rFonts w:ascii="Calibri" w:cs="Calibri" w:eastAsia="Calibri" w:hAnsi="Calibri"/>
        </w:rPr>
      </w:pPr>
      <w:r w:rsidDel="00000000" w:rsidR="00000000" w:rsidRPr="00000000">
        <w:rPr>
          <w:rFonts w:ascii="Calibri" w:cs="Calibri" w:eastAsia="Calibri" w:hAnsi="Calibri"/>
          <w:rtl w:val="0"/>
        </w:rPr>
        <w:t xml:space="preserve">Website: </w:t>
      </w:r>
      <w:hyperlink r:id="rId22">
        <w:r w:rsidDel="00000000" w:rsidR="00000000" w:rsidRPr="00000000">
          <w:rPr>
            <w:rFonts w:ascii="Calibri" w:cs="Calibri" w:eastAsia="Calibri" w:hAnsi="Calibri"/>
            <w:color w:val="467886"/>
            <w:u w:val="single"/>
            <w:rtl w:val="0"/>
          </w:rPr>
          <w:t xml:space="preserve">yearsofculture.qa </w:t>
        </w:r>
      </w:hyperlink>
      <w:r w:rsidDel="00000000" w:rsidR="00000000" w:rsidRPr="00000000">
        <w:rPr>
          <w:rFonts w:ascii="Calibri" w:cs="Calibri" w:eastAsia="Calibri" w:hAnsi="Calibri"/>
          <w:rtl w:val="0"/>
        </w:rPr>
        <w:t xml:space="preserve"> </w:t>
      </w:r>
    </w:p>
    <w:p w:rsidR="00000000" w:rsidDel="00000000" w:rsidP="00000000" w:rsidRDefault="00000000" w:rsidRPr="00000000" w14:paraId="00000070">
      <w:pPr>
        <w:spacing w:line="240" w:lineRule="auto"/>
        <w:rPr>
          <w:rFonts w:ascii="Calibri" w:cs="Calibri" w:eastAsia="Calibri" w:hAnsi="Calibri"/>
        </w:rPr>
      </w:pPr>
      <w:r w:rsidDel="00000000" w:rsidR="00000000" w:rsidRPr="00000000">
        <w:rPr>
          <w:rFonts w:ascii="Calibri" w:cs="Calibri" w:eastAsia="Calibri" w:hAnsi="Calibri"/>
          <w:rtl w:val="0"/>
        </w:rPr>
        <w:t xml:space="preserve">X: </w:t>
      </w:r>
      <w:hyperlink r:id="rId23">
        <w:r w:rsidDel="00000000" w:rsidR="00000000" w:rsidRPr="00000000">
          <w:rPr>
            <w:rFonts w:ascii="Calibri" w:cs="Calibri" w:eastAsia="Calibri" w:hAnsi="Calibri"/>
            <w:color w:val="467886"/>
            <w:u w:val="single"/>
            <w:rtl w:val="0"/>
          </w:rPr>
          <w:t xml:space="preserve">@YearsofCulture</w:t>
        </w:r>
      </w:hyperlink>
      <w:r w:rsidDel="00000000" w:rsidR="00000000" w:rsidRPr="00000000">
        <w:rPr>
          <w:rFonts w:ascii="Calibri" w:cs="Calibri" w:eastAsia="Calibri" w:hAnsi="Calibri"/>
          <w:rtl w:val="0"/>
        </w:rPr>
        <w:t xml:space="preserve"> | Instagram: </w:t>
      </w:r>
      <w:hyperlink r:id="rId24">
        <w:r w:rsidDel="00000000" w:rsidR="00000000" w:rsidRPr="00000000">
          <w:rPr>
            <w:rFonts w:ascii="Calibri" w:cs="Calibri" w:eastAsia="Calibri" w:hAnsi="Calibri"/>
            <w:color w:val="467886"/>
            <w:u w:val="single"/>
            <w:rtl w:val="0"/>
          </w:rPr>
          <w:t xml:space="preserve">@YearsofCulture</w:t>
        </w:r>
      </w:hyperlink>
      <w:r w:rsidDel="00000000" w:rsidR="00000000" w:rsidRPr="00000000">
        <w:rPr>
          <w:rFonts w:ascii="Calibri" w:cs="Calibri" w:eastAsia="Calibri" w:hAnsi="Calibri"/>
          <w:rtl w:val="0"/>
        </w:rPr>
        <w:t xml:space="preserve"> | Facebook: </w:t>
      </w:r>
      <w:hyperlink r:id="rId25">
        <w:r w:rsidDel="00000000" w:rsidR="00000000" w:rsidRPr="00000000">
          <w:rPr>
            <w:rFonts w:ascii="Calibri" w:cs="Calibri" w:eastAsia="Calibri" w:hAnsi="Calibri"/>
            <w:color w:val="467886"/>
            <w:u w:val="single"/>
            <w:rtl w:val="0"/>
          </w:rPr>
          <w:t xml:space="preserve">@YearsofCulture</w:t>
        </w:r>
      </w:hyperlink>
      <w:r w:rsidDel="00000000" w:rsidR="00000000" w:rsidRPr="00000000">
        <w:rPr>
          <w:rFonts w:ascii="Calibri" w:cs="Calibri" w:eastAsia="Calibri" w:hAnsi="Calibri"/>
          <w:rtl w:val="0"/>
        </w:rPr>
        <w:t xml:space="preserve"> </w:t>
      </w:r>
    </w:p>
    <w:p w:rsidR="00000000" w:rsidDel="00000000" w:rsidP="00000000" w:rsidRDefault="00000000" w:rsidRPr="00000000" w14:paraId="00000071">
      <w:pPr>
        <w:spacing w:line="240" w:lineRule="auto"/>
        <w:rPr>
          <w:rFonts w:ascii="Calibri" w:cs="Calibri" w:eastAsia="Calibri" w:hAnsi="Calibri"/>
        </w:rPr>
      </w:pPr>
      <w:r w:rsidDel="00000000" w:rsidR="00000000" w:rsidRPr="00000000">
        <w:rPr>
          <w:rFonts w:ascii="Calibri" w:cs="Calibri" w:eastAsia="Calibri" w:hAnsi="Calibri"/>
          <w:rtl w:val="0"/>
        </w:rPr>
        <w:t xml:space="preserve"> </w:t>
      </w:r>
    </w:p>
    <w:p w:rsidR="00000000" w:rsidDel="00000000" w:rsidP="00000000" w:rsidRDefault="00000000" w:rsidRPr="00000000" w14:paraId="00000072">
      <w:pPr>
        <w:spacing w:line="240" w:lineRule="auto"/>
        <w:rPr>
          <w:rFonts w:ascii="Calibri" w:cs="Calibri" w:eastAsia="Calibri" w:hAnsi="Calibri"/>
        </w:rPr>
      </w:pPr>
      <w:r w:rsidDel="00000000" w:rsidR="00000000" w:rsidRPr="00000000">
        <w:rPr>
          <w:rFonts w:ascii="Calibri" w:cs="Calibri" w:eastAsia="Calibri" w:hAnsi="Calibri"/>
          <w:b w:val="1"/>
          <w:bCs w:val="1"/>
          <w:rtl w:val="0"/>
        </w:rPr>
        <w:t xml:space="preserve">PRESS CONTACT</w:t>
      </w:r>
      <w:r w:rsidDel="00000000" w:rsidR="00000000" w:rsidRPr="00000000">
        <w:rPr>
          <w:rFonts w:ascii="Calibri" w:cs="Calibri" w:eastAsia="Calibri" w:hAnsi="Calibri"/>
          <w:rtl w:val="0"/>
        </w:rPr>
        <w:t xml:space="preserve">: </w:t>
      </w:r>
    </w:p>
    <w:p w:rsidR="00000000" w:rsidDel="00000000" w:rsidP="00000000" w:rsidRDefault="00000000" w:rsidRPr="00000000" w14:paraId="00000073">
      <w:pPr>
        <w:spacing w:line="240" w:lineRule="auto"/>
        <w:rPr>
          <w:rFonts w:ascii="Calibri" w:cs="Calibri" w:eastAsia="Calibri" w:hAnsi="Calibri"/>
        </w:rPr>
      </w:pPr>
      <w:r w:rsidDel="00000000" w:rsidR="00000000" w:rsidRPr="00000000">
        <w:rPr>
          <w:rFonts w:ascii="Calibri" w:cs="Calibri" w:eastAsia="Calibri" w:hAnsi="Calibri"/>
          <w:rtl w:val="0"/>
        </w:rPr>
        <w:t xml:space="preserve">Anya Kotova  </w:t>
      </w:r>
    </w:p>
    <w:p w:rsidR="00000000" w:rsidDel="00000000" w:rsidP="00000000" w:rsidRDefault="00000000" w:rsidRPr="00000000" w14:paraId="00000074">
      <w:pPr>
        <w:spacing w:line="240" w:lineRule="auto"/>
        <w:rPr>
          <w:rFonts w:ascii="Calibri" w:cs="Calibri" w:eastAsia="Calibri" w:hAnsi="Calibri"/>
        </w:rPr>
      </w:pPr>
      <w:r w:rsidDel="00000000" w:rsidR="00000000" w:rsidRPr="00000000">
        <w:rPr>
          <w:rFonts w:ascii="Calibri" w:cs="Calibri" w:eastAsia="Calibri" w:hAnsi="Calibri"/>
          <w:rtl w:val="0"/>
        </w:rPr>
        <w:t xml:space="preserve">Years of Culture  </w:t>
      </w:r>
    </w:p>
    <w:p w:rsidR="00000000" w:rsidDel="00000000" w:rsidP="00000000" w:rsidRDefault="00000000" w:rsidRPr="00000000" w14:paraId="00000075">
      <w:pPr>
        <w:spacing w:line="240" w:lineRule="auto"/>
        <w:rPr>
          <w:rFonts w:ascii="Calibri" w:cs="Calibri" w:eastAsia="Calibri" w:hAnsi="Calibri"/>
        </w:rPr>
      </w:pPr>
      <w:hyperlink r:id="rId26">
        <w:r w:rsidDel="00000000" w:rsidR="00000000" w:rsidRPr="00000000">
          <w:rPr>
            <w:rFonts w:ascii="Calibri" w:cs="Calibri" w:eastAsia="Calibri" w:hAnsi="Calibri"/>
            <w:color w:val="467886"/>
            <w:u w:val="single"/>
            <w:rtl w:val="0"/>
          </w:rPr>
          <w:t xml:space="preserve">akotova@qm.org.qa</w:t>
        </w:r>
      </w:hyperlink>
      <w:r w:rsidDel="00000000" w:rsidR="00000000" w:rsidRPr="00000000">
        <w:rPr>
          <w:rFonts w:ascii="Calibri" w:cs="Calibri" w:eastAsia="Calibri" w:hAnsi="Calibri"/>
          <w:rtl w:val="0"/>
        </w:rPr>
        <w:t xml:space="preserve">   </w:t>
      </w:r>
    </w:p>
    <w:sectPr>
      <w:headerReference r:id="rId27" w:type="default"/>
      <w:headerReference r:id="rId28" w:type="first"/>
      <w:headerReference r:id="rId29" w:type="even"/>
      <w:footerReference r:id="rId30" w:type="default"/>
      <w:footerReference r:id="rId31" w:type="first"/>
      <w:footerReference r:id="rId32" w:type="even"/>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Calibri"/>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79">
    <w:pPr>
      <w:pBdr>
        <w:top w:space="0" w:sz="0" w:val="nil"/>
        <w:left w:space="0" w:sz="0" w:val="nil"/>
        <w:bottom w:space="0" w:sz="0" w:val="nil"/>
        <w:right w:space="0" w:sz="0" w:val="nil"/>
        <w:between w:space="0" w:sz="0" w:val="nil"/>
      </w:pBdr>
      <w:tabs>
        <w:tab w:val="center" w:leader="none" w:pos="4680"/>
        <w:tab w:val="right" w:leader="none" w:pos="9360"/>
      </w:tabs>
      <w:spacing w:line="240" w:lineRule="auto"/>
      <w:rPr>
        <w:color w:val="000000"/>
      </w:rPr>
    </w:pP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7A">
    <w:pPr>
      <w:pBdr>
        <w:top w:space="0" w:sz="0" w:val="nil"/>
        <w:left w:space="0" w:sz="0" w:val="nil"/>
        <w:bottom w:space="0" w:sz="0" w:val="nil"/>
        <w:right w:space="0" w:sz="0" w:val="nil"/>
        <w:between w:space="0" w:sz="0" w:val="nil"/>
      </w:pBdr>
      <w:tabs>
        <w:tab w:val="center" w:leader="none" w:pos="4680"/>
        <w:tab w:val="right" w:leader="none" w:pos="9360"/>
      </w:tabs>
      <w:spacing w:line="240" w:lineRule="auto"/>
      <w:rPr>
        <w:color w:val="000000"/>
      </w:rPr>
    </w:pPr>
    <w:r w:rsidDel="00000000" w:rsidR="00000000" w:rsidRPr="00000000">
      <w:rPr>
        <w:rtl w:val="0"/>
      </w:rPr>
    </w:r>
  </w:p>
</w:ftr>
</file>

<file path=word/footer3.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7B">
    <w:pPr>
      <w:pBdr>
        <w:top w:space="0" w:sz="0" w:val="nil"/>
        <w:left w:space="0" w:sz="0" w:val="nil"/>
        <w:bottom w:space="0" w:sz="0" w:val="nil"/>
        <w:right w:space="0" w:sz="0" w:val="nil"/>
        <w:between w:space="0" w:sz="0" w:val="nil"/>
      </w:pBdr>
      <w:tabs>
        <w:tab w:val="center" w:leader="none" w:pos="4680"/>
        <w:tab w:val="right" w:leader="none" w:pos="9360"/>
      </w:tabs>
      <w:spacing w:line="240" w:lineRule="auto"/>
      <w:rPr>
        <w:color w:val="000000"/>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76">
    <w:pPr>
      <w:tabs>
        <w:tab w:val="center" w:leader="none" w:pos="4680"/>
        <w:tab w:val="right" w:leader="none" w:pos="9360"/>
      </w:tabs>
      <w:spacing w:line="240" w:lineRule="auto"/>
      <w:rPr/>
    </w:pPr>
    <w:r w:rsidDel="00000000" w:rsidR="00000000" w:rsidRPr="00000000">
      <w:rPr>
        <w:rFonts w:ascii="Calibri" w:cs="Calibri" w:eastAsia="Calibri" w:hAnsi="Calibri"/>
        <w:rtl w:val="0"/>
      </w:rPr>
      <w:t xml:space="preserve"> </w:t>
    </w:r>
    <w:r w:rsidDel="00000000" w:rsidR="00000000" w:rsidRPr="00000000">
      <w:rPr>
        <w:rtl w:val="0"/>
      </w:rPr>
    </w:r>
    <w:r w:rsidDel="00000000" w:rsidR="00000000" w:rsidRPr="00000000">
      <w:drawing>
        <wp:anchor allowOverlap="1" behindDoc="0" distB="0" distT="0" distL="114300" distR="114300" hidden="0" layoutInCell="1" locked="0" relativeHeight="0" simplePos="0">
          <wp:simplePos x="0" y="0"/>
          <wp:positionH relativeFrom="column">
            <wp:posOffset>2</wp:posOffset>
          </wp:positionH>
          <wp:positionV relativeFrom="paragraph">
            <wp:posOffset>-110486</wp:posOffset>
          </wp:positionV>
          <wp:extent cx="1631950" cy="452755"/>
          <wp:effectExtent b="0" l="0" r="0" t="0"/>
          <wp:wrapSquare wrapText="bothSides" distB="0" distT="0" distL="114300" distR="114300"/>
          <wp:docPr id="21" name="image1.jpg"/>
          <a:graphic>
            <a:graphicData uri="http://schemas.openxmlformats.org/drawingml/2006/picture">
              <pic:pic>
                <pic:nvPicPr>
                  <pic:cNvPr id="0" name="image1.jpg"/>
                  <pic:cNvPicPr preferRelativeResize="0"/>
                </pic:nvPicPr>
                <pic:blipFill>
                  <a:blip r:embed="rId1"/>
                  <a:srcRect b="0" l="0" r="0" t="0"/>
                  <a:stretch>
                    <a:fillRect/>
                  </a:stretch>
                </pic:blipFill>
                <pic:spPr>
                  <a:xfrm>
                    <a:off x="0" y="0"/>
                    <a:ext cx="1631950" cy="452755"/>
                  </a:xfrm>
                  <a:prstGeom prst="rect"/>
                  <a:ln/>
                </pic:spPr>
              </pic:pic>
            </a:graphicData>
          </a:graphic>
        </wp:anchor>
      </w:drawing>
    </w:r>
    <w:r w:rsidDel="00000000" w:rsidR="00000000" w:rsidRPr="00000000">
      <w:drawing>
        <wp:anchor allowOverlap="1" behindDoc="0" distB="0" distT="0" distL="114300" distR="114300" hidden="0" layoutInCell="1" locked="0" relativeHeight="0" simplePos="0">
          <wp:simplePos x="0" y="0"/>
          <wp:positionH relativeFrom="column">
            <wp:posOffset>2787650</wp:posOffset>
          </wp:positionH>
          <wp:positionV relativeFrom="paragraph">
            <wp:posOffset>-222248</wp:posOffset>
          </wp:positionV>
          <wp:extent cx="631190" cy="584200"/>
          <wp:effectExtent b="0" l="0" r="0" t="0"/>
          <wp:wrapSquare wrapText="bothSides" distB="0" distT="0" distL="114300" distR="114300"/>
          <wp:docPr descr="Qatar Museums Logo" id="15" name="image8.png"/>
          <a:graphic>
            <a:graphicData uri="http://schemas.openxmlformats.org/drawingml/2006/picture">
              <pic:pic>
                <pic:nvPicPr>
                  <pic:cNvPr descr="Qatar Museums Logo" id="0" name="image8.png"/>
                  <pic:cNvPicPr preferRelativeResize="0"/>
                </pic:nvPicPr>
                <pic:blipFill>
                  <a:blip r:embed="rId2"/>
                  <a:srcRect b="0" l="7930" r="14147" t="9091"/>
                  <a:stretch>
                    <a:fillRect/>
                  </a:stretch>
                </pic:blipFill>
                <pic:spPr>
                  <a:xfrm>
                    <a:off x="0" y="0"/>
                    <a:ext cx="631190" cy="584200"/>
                  </a:xfrm>
                  <a:prstGeom prst="rect"/>
                  <a:ln/>
                </pic:spPr>
              </pic:pic>
            </a:graphicData>
          </a:graphic>
        </wp:anchor>
      </w:drawing>
    </w:r>
    <w:r w:rsidDel="00000000" w:rsidR="00000000" w:rsidRPr="00000000">
      <w:drawing>
        <wp:anchor allowOverlap="1" behindDoc="0" distB="0" distT="0" distL="114300" distR="114300" hidden="0" layoutInCell="1" locked="0" relativeHeight="0" simplePos="0">
          <wp:simplePos x="0" y="0"/>
          <wp:positionH relativeFrom="column">
            <wp:posOffset>1765300</wp:posOffset>
          </wp:positionH>
          <wp:positionV relativeFrom="paragraph">
            <wp:posOffset>-69848</wp:posOffset>
          </wp:positionV>
          <wp:extent cx="895350" cy="412115"/>
          <wp:effectExtent b="0" l="0" r="0" t="0"/>
          <wp:wrapSquare wrapText="bothSides" distB="0" distT="0" distL="114300" distR="114300"/>
          <wp:docPr id="18" name="image5.png"/>
          <a:graphic>
            <a:graphicData uri="http://schemas.openxmlformats.org/drawingml/2006/picture">
              <pic:pic>
                <pic:nvPicPr>
                  <pic:cNvPr id="0" name="image5.png"/>
                  <pic:cNvPicPr preferRelativeResize="0"/>
                </pic:nvPicPr>
                <pic:blipFill>
                  <a:blip r:embed="rId3"/>
                  <a:srcRect b="0" l="0" r="0" t="0"/>
                  <a:stretch>
                    <a:fillRect/>
                  </a:stretch>
                </pic:blipFill>
                <pic:spPr>
                  <a:xfrm>
                    <a:off x="0" y="0"/>
                    <a:ext cx="895350" cy="412115"/>
                  </a:xfrm>
                  <a:prstGeom prst="rect"/>
                  <a:ln/>
                </pic:spPr>
              </pic:pic>
            </a:graphicData>
          </a:graphic>
        </wp:anchor>
      </w:drawing>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77">
    <w:pPr>
      <w:pBdr>
        <w:top w:space="0" w:sz="0" w:val="nil"/>
        <w:left w:space="0" w:sz="0" w:val="nil"/>
        <w:bottom w:space="0" w:sz="0" w:val="nil"/>
        <w:right w:space="0" w:sz="0" w:val="nil"/>
        <w:between w:space="0" w:sz="0" w:val="nil"/>
      </w:pBdr>
      <w:tabs>
        <w:tab w:val="center" w:leader="none" w:pos="4680"/>
        <w:tab w:val="right" w:leader="none" w:pos="9360"/>
      </w:tabs>
      <w:spacing w:line="240" w:lineRule="auto"/>
      <w:rPr>
        <w:color w:val="000000"/>
      </w:rPr>
    </w:pPr>
    <w:r w:rsidDel="00000000" w:rsidR="00000000" w:rsidRPr="00000000">
      <w:rPr>
        <w:rtl w:val="0"/>
      </w:rPr>
    </w:r>
  </w:p>
</w:hdr>
</file>

<file path=word/header3.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78">
    <w:pPr>
      <w:pBdr>
        <w:top w:space="0" w:sz="0" w:val="nil"/>
        <w:left w:space="0" w:sz="0" w:val="nil"/>
        <w:bottom w:space="0" w:sz="0" w:val="nil"/>
        <w:right w:space="0" w:sz="0" w:val="nil"/>
        <w:between w:space="0" w:sz="0" w:val="nil"/>
      </w:pBdr>
      <w:tabs>
        <w:tab w:val="center" w:leader="none" w:pos="4680"/>
        <w:tab w:val="right" w:leader="none" w:pos="9360"/>
      </w:tabs>
      <w:spacing w:line="240" w:lineRule="auto"/>
      <w:rPr>
        <w:color w:val="000000"/>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isplayBackgroundShape w:val="1"/>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120" w:before="400" w:lineRule="auto"/>
    </w:pPr>
    <w:rPr>
      <w:sz w:val="40"/>
      <w:szCs w:val="40"/>
    </w:rPr>
  </w:style>
  <w:style w:type="paragraph" w:styleId="Heading2">
    <w:name w:val="heading 2"/>
    <w:basedOn w:val="Normal"/>
    <w:next w:val="Normal"/>
    <w:pPr>
      <w:keepNext w:val="1"/>
      <w:keepLines w:val="1"/>
      <w:spacing w:after="120" w:before="360" w:lineRule="auto"/>
    </w:pPr>
    <w:rPr>
      <w:sz w:val="32"/>
      <w:szCs w:val="32"/>
    </w:rPr>
  </w:style>
  <w:style w:type="paragraph" w:styleId="Heading3">
    <w:name w:val="heading 3"/>
    <w:basedOn w:val="Normal"/>
    <w:next w:val="Normal"/>
    <w:pPr>
      <w:keepNext w:val="1"/>
      <w:keepLines w:val="1"/>
      <w:spacing w:after="80" w:before="320" w:lineRule="auto"/>
    </w:pPr>
    <w:rPr>
      <w:color w:val="434343"/>
      <w:sz w:val="28"/>
      <w:szCs w:val="28"/>
    </w:rPr>
  </w:style>
  <w:style w:type="paragraph" w:styleId="Heading4">
    <w:name w:val="heading 4"/>
    <w:basedOn w:val="Normal"/>
    <w:next w:val="Normal"/>
    <w:pPr>
      <w:keepNext w:val="1"/>
      <w:keepLines w:val="1"/>
      <w:spacing w:after="80" w:before="280" w:lineRule="auto"/>
    </w:pPr>
    <w:rPr>
      <w:color w:val="666666"/>
      <w:sz w:val="24"/>
      <w:szCs w:val="24"/>
    </w:rPr>
  </w:style>
  <w:style w:type="paragraph" w:styleId="Heading5">
    <w:name w:val="heading 5"/>
    <w:basedOn w:val="Normal"/>
    <w:next w:val="Normal"/>
    <w:pPr>
      <w:keepNext w:val="1"/>
      <w:keepLines w:val="1"/>
      <w:spacing w:after="80" w:before="240" w:lineRule="auto"/>
    </w:pPr>
    <w:rPr>
      <w:color w:val="666666"/>
    </w:rPr>
  </w:style>
  <w:style w:type="paragraph" w:styleId="Heading6">
    <w:name w:val="heading 6"/>
    <w:basedOn w:val="Normal"/>
    <w:next w:val="Normal"/>
    <w:pPr>
      <w:keepNext w:val="1"/>
      <w:keepLines w:val="1"/>
      <w:spacing w:after="80" w:before="240" w:lineRule="auto"/>
    </w:pPr>
    <w:rPr>
      <w:i w:val="1"/>
      <w:iCs w:val="1"/>
      <w:color w:val="666666"/>
    </w:rPr>
  </w:style>
  <w:style w:type="paragraph" w:styleId="Title">
    <w:name w:val="Title"/>
    <w:basedOn w:val="Normal"/>
    <w:next w:val="Normal"/>
    <w:pPr>
      <w:keepNext w:val="1"/>
      <w:keepLines w:val="1"/>
      <w:spacing w:after="60" w:lineRule="auto"/>
    </w:pPr>
    <w:rPr>
      <w:sz w:val="52"/>
      <w:szCs w:val="52"/>
    </w:rPr>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character" w:styleId="DefaultParagraphFont" w:default="1">
    <w:name w:val="Default Paragraph Font"/>
    <w:uiPriority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table" w:styleId="TableNormal0" w:customStyle="1">
    <w:name w:val="TableNormal"/>
    <w:tblPr>
      <w:tblCellMar>
        <w:top w:w="100.0" w:type="dxa"/>
        <w:left w:w="100.0" w:type="dxa"/>
        <w:bottom w:w="100.0" w:type="dxa"/>
        <w:right w:w="100.0" w:type="dxa"/>
      </w:tblCellMar>
    </w:tblPr>
  </w:style>
  <w:style w:type="paragraph" w:styleId="ListParagraph">
    <w:name w:val="List Paragraph"/>
    <w:basedOn w:val="Normal"/>
    <w:uiPriority w:val="34"/>
    <w:qFormat w:val="1"/>
    <w:rsid w:val="001E0EDA"/>
    <w:pPr>
      <w:ind w:left="720"/>
      <w:contextualSpacing w:val="1"/>
    </w:pPr>
  </w:style>
  <w:style w:type="paragraph" w:styleId="Revision">
    <w:name w:val="Revision"/>
    <w:hidden w:val="1"/>
    <w:uiPriority w:val="99"/>
    <w:semiHidden w:val="1"/>
    <w:rsid w:val="00DD7F76"/>
    <w:pPr>
      <w:spacing w:line="240" w:lineRule="auto"/>
    </w:pPr>
  </w:style>
  <w:style w:type="character" w:styleId="apple-converted-space" w:customStyle="1">
    <w:name w:val="apple-converted-space"/>
    <w:basedOn w:val="DefaultParagraphFont"/>
    <w:rsid w:val="004F6069"/>
  </w:style>
  <w:style w:type="character" w:styleId="CommentReference">
    <w:name w:val="annotation reference"/>
    <w:basedOn w:val="DefaultParagraphFont"/>
    <w:uiPriority w:val="99"/>
    <w:semiHidden w:val="1"/>
    <w:unhideWhenUsed w:val="1"/>
    <w:rsid w:val="00D376C4"/>
    <w:rPr>
      <w:sz w:val="16"/>
      <w:szCs w:val="16"/>
    </w:rPr>
  </w:style>
  <w:style w:type="paragraph" w:styleId="CommentText">
    <w:name w:val="annotation text"/>
    <w:basedOn w:val="Normal"/>
    <w:link w:val="CommentTextChar"/>
    <w:uiPriority w:val="99"/>
    <w:unhideWhenUsed w:val="1"/>
    <w:rsid w:val="00D376C4"/>
    <w:pPr>
      <w:spacing w:line="240" w:lineRule="auto"/>
    </w:pPr>
    <w:rPr>
      <w:sz w:val="20"/>
      <w:szCs w:val="20"/>
    </w:rPr>
  </w:style>
  <w:style w:type="character" w:styleId="CommentTextChar" w:customStyle="1">
    <w:name w:val="Comment Text Char"/>
    <w:basedOn w:val="DefaultParagraphFont"/>
    <w:link w:val="CommentText"/>
    <w:uiPriority w:val="99"/>
    <w:rsid w:val="00D376C4"/>
    <w:rPr>
      <w:sz w:val="20"/>
      <w:szCs w:val="20"/>
    </w:rPr>
  </w:style>
  <w:style w:type="paragraph" w:styleId="CommentSubject">
    <w:name w:val="annotation subject"/>
    <w:basedOn w:val="CommentText"/>
    <w:next w:val="CommentText"/>
    <w:link w:val="CommentSubjectChar"/>
    <w:uiPriority w:val="99"/>
    <w:semiHidden w:val="1"/>
    <w:unhideWhenUsed w:val="1"/>
    <w:rsid w:val="00D376C4"/>
    <w:rPr>
      <w:b w:val="1"/>
      <w:bCs w:val="1"/>
    </w:rPr>
  </w:style>
  <w:style w:type="character" w:styleId="CommentSubjectChar" w:customStyle="1">
    <w:name w:val="Comment Subject Char"/>
    <w:basedOn w:val="CommentTextChar"/>
    <w:link w:val="CommentSubject"/>
    <w:uiPriority w:val="99"/>
    <w:semiHidden w:val="1"/>
    <w:rsid w:val="00D376C4"/>
    <w:rPr>
      <w:b w:val="1"/>
      <w:bCs w:val="1"/>
      <w:sz w:val="20"/>
      <w:szCs w:val="20"/>
    </w:rPr>
  </w:style>
  <w:style w:type="paragraph" w:styleId="Subtitle">
    <w:name w:val="Subtitle"/>
    <w:basedOn w:val="Normal"/>
    <w:next w:val="Normal"/>
    <w:pPr>
      <w:keepNext w:val="1"/>
      <w:keepLines w:val="1"/>
      <w:spacing w:after="320" w:lineRule="auto"/>
    </w:pPr>
    <w:rPr>
      <w:color w:val="666666"/>
      <w:sz w:val="30"/>
      <w:szCs w:val="30"/>
    </w:rPr>
  </w:style>
</w:styles>
</file>

<file path=word/_rels/document.xml.rels><?xml version="1.0" encoding="UTF-8" standalone="yes"?><Relationships xmlns="http://schemas.openxmlformats.org/package/2006/relationships"><Relationship Id="rId20" Type="http://schemas.openxmlformats.org/officeDocument/2006/relationships/hyperlink" Target="mailto:mfaraj@qm.org.qa" TargetMode="External"/><Relationship Id="rId22" Type="http://schemas.openxmlformats.org/officeDocument/2006/relationships/hyperlink" Target="about:blank" TargetMode="External"/><Relationship Id="rId21" Type="http://schemas.openxmlformats.org/officeDocument/2006/relationships/hyperlink" Target="mailto:jbaluyut@qm.org.qa" TargetMode="External"/><Relationship Id="rId24" Type="http://schemas.openxmlformats.org/officeDocument/2006/relationships/hyperlink" Target="https://www.instagram.com/yearsofculture/" TargetMode="External"/><Relationship Id="rId23" Type="http://schemas.openxmlformats.org/officeDocument/2006/relationships/hyperlink" Target="https://twitter.com/YearsofCulture?ref_src=twsrc%5Egoogle%7Ctwcamp%5Eserp%7Ctwgr%5Eauthor" TargetMode="Externa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image" Target="media/image10.jpg"/><Relationship Id="rId26" Type="http://schemas.openxmlformats.org/officeDocument/2006/relationships/hyperlink" Target="mailto:akotova@qm.org.qa" TargetMode="External"/><Relationship Id="rId25" Type="http://schemas.openxmlformats.org/officeDocument/2006/relationships/hyperlink" Target="https://www.facebook.com/YearsofCulture/" TargetMode="External"/><Relationship Id="rId28" Type="http://schemas.openxmlformats.org/officeDocument/2006/relationships/header" Target="header2.xml"/><Relationship Id="rId27" Type="http://schemas.openxmlformats.org/officeDocument/2006/relationships/header" Target="header1.xml"/><Relationship Id="rId5" Type="http://schemas.openxmlformats.org/officeDocument/2006/relationships/styles" Target="styles.xml"/><Relationship Id="rId6" Type="http://schemas.openxmlformats.org/officeDocument/2006/relationships/customXml" Target="../customXML/item1.xml"/><Relationship Id="rId29" Type="http://schemas.openxmlformats.org/officeDocument/2006/relationships/header" Target="header3.xml"/><Relationship Id="rId7" Type="http://schemas.openxmlformats.org/officeDocument/2006/relationships/image" Target="media/image4.jpg"/><Relationship Id="rId8" Type="http://schemas.openxmlformats.org/officeDocument/2006/relationships/image" Target="media/image9.png"/><Relationship Id="rId31" Type="http://schemas.openxmlformats.org/officeDocument/2006/relationships/footer" Target="footer2.xml"/><Relationship Id="rId30" Type="http://schemas.openxmlformats.org/officeDocument/2006/relationships/footer" Target="footer1.xml"/><Relationship Id="rId11" Type="http://schemas.openxmlformats.org/officeDocument/2006/relationships/image" Target="media/image11.png"/><Relationship Id="rId10" Type="http://schemas.openxmlformats.org/officeDocument/2006/relationships/image" Target="media/image6.png"/><Relationship Id="rId32" Type="http://schemas.openxmlformats.org/officeDocument/2006/relationships/footer" Target="footer3.xml"/><Relationship Id="rId13" Type="http://schemas.openxmlformats.org/officeDocument/2006/relationships/image" Target="media/image2.png"/><Relationship Id="rId12" Type="http://schemas.openxmlformats.org/officeDocument/2006/relationships/image" Target="media/image7.png"/><Relationship Id="rId15" Type="http://schemas.openxmlformats.org/officeDocument/2006/relationships/hyperlink" Target="https://qm.org.qa" TargetMode="External"/><Relationship Id="rId14" Type="http://schemas.openxmlformats.org/officeDocument/2006/relationships/image" Target="media/image3.png"/><Relationship Id="rId17" Type="http://schemas.openxmlformats.org/officeDocument/2006/relationships/hyperlink" Target="https://eur04.safelinks.protection.outlook.com/?url=https%3A%2F%2Fwww.instagram.com%2Fqatar_museums%2F%3Fhl%3Den&amp;data=05%7C02%7Cjcaira%40qm.org.qa%7C05c1332f96494b2a460708dcc71a389e%7C5564f8abc5894a4d8c9e1354800afc71%7C0%7C0%7C638604162691619241%7CUnknown%7CTWFpbGZsb3d8eyJWIjoiMC4wLjAwMDAiLCJQIjoiV2luMzIiLCJBTiI6Ik1haWwiLCJXVCI6Mn0%3D%7C0%7C%7C%7C&amp;sdata=aZ%2F6MbS0T3G47wwVbmJJAS9i56qxMSCAJARm1voF03M%3D&amp;reserved=0" TargetMode="External"/><Relationship Id="rId16" Type="http://schemas.openxmlformats.org/officeDocument/2006/relationships/hyperlink" Target="https://eur04.safelinks.protection.outlook.com/?url=https%3A%2F%2Ftwitter.com%2FQatar_Museums&amp;data=05%7C02%7Cjcaira%40qm.org.qa%7C05c1332f96494b2a460708dcc71a389e%7C5564f8abc5894a4d8c9e1354800afc71%7C0%7C0%7C638604162691613349%7CUnknown%7CTWFpbGZsb3d8eyJWIjoiMC4wLjAwMDAiLCJQIjoiV2luMzIiLCJBTiI6Ik1haWwiLCJXVCI6Mn0%3D%7C0%7C%7C%7C&amp;sdata=U72aNiB78BA5HJ3DEtdXRxivuEvZUeLNbUiQYgk54NI%3D&amp;reserved=0" TargetMode="External"/><Relationship Id="rId19" Type="http://schemas.openxmlformats.org/officeDocument/2006/relationships/hyperlink" Target="https://designdoha.org.qa/en/" TargetMode="External"/><Relationship Id="rId18" Type="http://schemas.openxmlformats.org/officeDocument/2006/relationships/hyperlink" Target="https://www.facebook.com/QatarMuseums"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 Id="rId2" Type="http://schemas.openxmlformats.org/officeDocument/2006/relationships/image" Target="media/image8.png"/><Relationship Id="rId3" Type="http://schemas.openxmlformats.org/officeDocument/2006/relationships/image" Target="media/image5.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g1AGtFK+2nwk3/CooHwf9/GeghQ==">CgMxLjAyCGguZ2pkZ3hzOAByITFhN1BFWWJfT3JUWjVvWUJEYW5STDQ2cEdlbFhqRkxpMw==</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2026-08-22T09:46:00Z</dcterms:created>
  <dc:creator>“Anya”- Anna Kotova</dc:creator>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0x01010072F85D6FC124B343B81BD5F9DC53941E</vt:lpwstr>
  </property>
  <property fmtid="{D5CDD505-2E9C-101B-9397-08002B2CF9AE}" pid="3" name="MediaServiceImageTags">
    <vt:lpwstr>MediaServiceImageTags</vt:lpwstr>
  </property>
</Properties>
</file>