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left"/>
        <w:rPr>
          <w:rFonts w:ascii="Tahoma" w:cs="Tahoma" w:eastAsia="Tahoma" w:hAnsi="Tahoma"/>
          <w:b w:val="1"/>
          <w:bCs w:val="1"/>
        </w:rPr>
      </w:pPr>
      <w:r w:rsidDel="00000000" w:rsidR="00000000" w:rsidRPr="00000000">
        <w:rPr>
          <w:rtl w:val="0"/>
        </w:rPr>
      </w:r>
    </w:p>
    <w:tbl>
      <w:tblPr>
        <w:tblStyle w:val="Table1"/>
        <w:tblW w:w="9029.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054"/>
        <w:gridCol w:w="2650"/>
        <w:gridCol w:w="3325"/>
        <w:tblGridChange w:id="0">
          <w:tblGrid>
            <w:gridCol w:w="3054"/>
            <w:gridCol w:w="2650"/>
            <w:gridCol w:w="3325"/>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spacing w:line="240"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PRESS RELEASE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3">
            <w:pPr>
              <w:spacing w:line="240" w:lineRule="auto"/>
              <w:jc w:val="right"/>
              <w:rPr>
                <w:rFonts w:ascii="Tahoma" w:cs="Tahoma" w:eastAsia="Tahoma" w:hAnsi="Tahoma"/>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4">
            <w:pPr>
              <w:spacing w:line="240" w:lineRule="auto"/>
              <w:jc w:val="right"/>
              <w:rPr>
                <w:rFonts w:ascii="Tahoma" w:cs="Tahoma" w:eastAsia="Tahoma" w:hAnsi="Tahoma"/>
                <w:b w:val="1"/>
                <w:bCs w:val="1"/>
              </w:rPr>
            </w:pPr>
            <w:r w:rsidDel="00000000" w:rsidR="00000000" w:rsidRPr="00000000">
              <w:rPr>
                <w:rFonts w:ascii="Tahoma" w:cs="Tahoma" w:eastAsia="Tahoma" w:hAnsi="Tahoma"/>
                <w:b w:val="1"/>
                <w:bCs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1991360</wp:posOffset>
                  </wp:positionH>
                  <wp:positionV relativeFrom="paragraph">
                    <wp:posOffset>0</wp:posOffset>
                  </wp:positionV>
                  <wp:extent cx="990600" cy="990600"/>
                  <wp:effectExtent b="0" l="0" r="0" t="0"/>
                  <wp:wrapSquare wrapText="bothSides" distB="0" distT="0" distL="114300" distR="114300"/>
                  <wp:docPr id="165259384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0600" cy="990600"/>
                          </a:xfrm>
                          <a:prstGeom prst="rect"/>
                          <a:ln/>
                        </pic:spPr>
                      </pic:pic>
                    </a:graphicData>
                  </a:graphic>
                </wp:anchor>
              </w:drawing>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05">
            <w:pPr>
              <w:spacing w:lin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 </w:t>
            </w:r>
          </w:p>
        </w:tc>
        <w:tc>
          <w:tcPr>
            <w:tcBorders>
              <w:top w:color="000000" w:space="0" w:sz="0" w:val="nil"/>
              <w:left w:color="000000" w:space="0" w:sz="0" w:val="nil"/>
              <w:bottom w:color="000000" w:space="0" w:sz="0" w:val="nil"/>
              <w:right w:color="000000" w:space="0" w:sz="0" w:val="nil"/>
            </w:tcBorders>
            <w:shd w:fill="f2f904" w:val="clear"/>
          </w:tcPr>
          <w:p w:rsidR="00000000" w:rsidDel="00000000" w:rsidP="00000000" w:rsidRDefault="00000000" w:rsidRPr="00000000" w14:paraId="00000006">
            <w:pPr>
              <w:spacing w:line="240" w:lineRule="auto"/>
              <w:jc w:val="center"/>
              <w:rPr>
                <w:rFonts w:ascii="Tahoma" w:cs="Tahoma" w:eastAsia="Tahoma" w:hAnsi="Tahoma"/>
                <w:b w:val="1"/>
                <w:b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2f904" w:val="clear"/>
          </w:tcPr>
          <w:p w:rsidR="00000000" w:rsidDel="00000000" w:rsidP="00000000" w:rsidRDefault="00000000" w:rsidRPr="00000000" w14:paraId="00000007">
            <w:pPr>
              <w:spacing w:lin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 </w:t>
            </w:r>
          </w:p>
        </w:tc>
      </w:tr>
    </w:tbl>
    <w:p w:rsidR="00000000" w:rsidDel="00000000" w:rsidP="00000000" w:rsidRDefault="00000000" w:rsidRPr="00000000" w14:paraId="00000008">
      <w:pPr>
        <w:spacing w:line="240" w:lineRule="auto"/>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09">
      <w:pPr>
        <w:spacing w:line="240"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Dr. Safwan Masri Appointed to Lead Global Cultural Diplomacy Portfolio at the Office of Her Excellency Sheikha Al Mayassa bint Hamad bin Khalifa Al Thani</w:t>
      </w:r>
    </w:p>
    <w:p w:rsidR="00000000" w:rsidDel="00000000" w:rsidP="00000000" w:rsidRDefault="00000000" w:rsidRPr="00000000" w14:paraId="0000000A">
      <w:pPr>
        <w:spacing w:line="240" w:lineRule="auto"/>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0B">
      <w:pPr>
        <w:spacing w:line="240" w:lineRule="auto"/>
        <w:jc w:val="both"/>
        <w:rPr>
          <w:rFonts w:ascii="Tahoma" w:cs="Tahoma" w:eastAsia="Tahoma" w:hAnsi="Tahoma"/>
        </w:rPr>
      </w:pPr>
      <w:r w:rsidDel="00000000" w:rsidR="00000000" w:rsidRPr="00000000">
        <w:rPr>
          <w:rFonts w:ascii="Tahoma" w:cs="Tahoma" w:eastAsia="Tahoma" w:hAnsi="Tahoma"/>
          <w:b w:val="1"/>
          <w:bCs w:val="1"/>
          <w:rtl w:val="0"/>
        </w:rPr>
        <w:t xml:space="preserve">Doha, Qatar, </w:t>
      </w:r>
      <w:r w:rsidDel="00000000" w:rsidR="00000000" w:rsidRPr="00000000">
        <w:rPr>
          <w:rFonts w:ascii="Tahoma" w:cs="Tahoma" w:eastAsia="Tahoma" w:hAnsi="Tahoma"/>
          <w:b w:val="1"/>
          <w:bCs w:val="1"/>
          <w:rtl w:val="0"/>
        </w:rPr>
        <w:t xml:space="preserve">26 October 2026 </w:t>
      </w:r>
      <w:r w:rsidDel="00000000" w:rsidR="00000000" w:rsidRPr="00000000">
        <w:rPr>
          <w:rFonts w:ascii="Tahoma" w:cs="Tahoma" w:eastAsia="Tahoma" w:hAnsi="Tahoma"/>
          <w:rtl w:val="0"/>
        </w:rPr>
        <w:t xml:space="preserve">— Dr. Safwan Masri has been appointed Senior Advisor and Executive Director of Cultural Diplomacy at the Office of Her Excellency Sheikha Al Mayassa bint Hamad bin Khalifa Al Thani, Chairperson of Qatar Museums and Founder of Qatar’s cultural exchange initiative, Years of Culture. In this role, he will build on Her Excellency’s strategic vision, helping shape and advance the broader cultural diplomacy agenda and the global partnerships built through the Years of Culture programme. Drawing on more than three decades of experience in international education, institutional leadership, and public programming, he will provide strategic direction to programmes that connect Qatar with partners around the world.</w:t>
      </w:r>
    </w:p>
    <w:p w:rsidR="00000000" w:rsidDel="00000000" w:rsidP="00000000" w:rsidRDefault="00000000" w:rsidRPr="00000000" w14:paraId="0000000C">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0D">
      <w:pPr>
        <w:spacing w:line="240" w:lineRule="auto"/>
        <w:jc w:val="both"/>
        <w:rPr>
          <w:rFonts w:ascii="Tahoma" w:cs="Tahoma" w:eastAsia="Tahoma" w:hAnsi="Tahoma"/>
        </w:rPr>
      </w:pPr>
      <w:r w:rsidDel="00000000" w:rsidR="00000000" w:rsidRPr="00000000">
        <w:rPr>
          <w:rFonts w:ascii="Tahoma" w:cs="Tahoma" w:eastAsia="Tahoma" w:hAnsi="Tahoma"/>
          <w:rtl w:val="0"/>
        </w:rPr>
        <w:t xml:space="preserve">Qatar has long recognized that its international relationships are strengthened not only through diplomacy and trade, but also through culture</w:t>
      </w:r>
      <w:r w:rsidDel="00000000" w:rsidR="00000000" w:rsidRPr="00000000">
        <w:rPr>
          <w:rFonts w:ascii="Tahoma" w:cs="Tahoma" w:eastAsia="Tahoma" w:hAnsi="Tahoma"/>
          <w:color w:val="000000"/>
          <w:rtl w:val="0"/>
        </w:rPr>
        <w:t xml:space="preserve">. Qatar has made cultural diplomacy a pillar of its international engagement, creating platforms for Qatari and regional voices to contribute to global cultural conversations while engaging with the experiences and perspectives of people and societies around the world. In an era of uncertainty and division, these connections offer vital avenues for sustained dialogue and mutual understanding. Qatar’s investment in culture and international exchange </w:t>
      </w:r>
      <w:r w:rsidDel="00000000" w:rsidR="00000000" w:rsidRPr="00000000">
        <w:rPr>
          <w:rtl w:val="0"/>
        </w:rPr>
        <w:t xml:space="preserve">reflects a long-term commitment </w:t>
      </w:r>
      <w:r w:rsidDel="00000000" w:rsidR="00000000" w:rsidRPr="00000000">
        <w:rPr>
          <w:rFonts w:ascii="Tahoma" w:cs="Tahoma" w:eastAsia="Tahoma" w:hAnsi="Tahoma"/>
          <w:color w:val="000000"/>
          <w:rtl w:val="0"/>
        </w:rPr>
        <w:t xml:space="preserve">to bringing people together and building relationships that endure. </w:t>
      </w:r>
      <w:r w:rsidDel="00000000" w:rsidR="00000000" w:rsidRPr="00000000">
        <w:rPr>
          <w:rtl w:val="0"/>
        </w:rPr>
      </w:r>
    </w:p>
    <w:p w:rsidR="00000000" w:rsidDel="00000000" w:rsidP="00000000" w:rsidRDefault="00000000" w:rsidRPr="00000000" w14:paraId="0000000E">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0F">
      <w:pPr>
        <w:spacing w:line="240" w:lineRule="auto"/>
        <w:jc w:val="both"/>
        <w:rPr>
          <w:rFonts w:ascii="Tahoma" w:cs="Tahoma" w:eastAsia="Tahoma" w:hAnsi="Tahoma"/>
          <w:color w:val="000000"/>
        </w:rPr>
      </w:pPr>
      <w:r w:rsidDel="00000000" w:rsidR="00000000" w:rsidRPr="00000000">
        <w:rPr>
          <w:rFonts w:ascii="Tahoma" w:cs="Tahoma" w:eastAsia="Tahoma" w:hAnsi="Tahoma"/>
          <w:rtl w:val="0"/>
        </w:rPr>
        <w:t xml:space="preserve">Dr. Masri’s portfolio will include overseeing Years of Culture and related efforts such as the Qatar-China Friendship Association and the Qatar-Africa Business Forum. Together, these initiatives engage diverse partners and communities through cultural exchange, institutional collaboration, and </w:t>
      </w:r>
      <w:r w:rsidDel="00000000" w:rsidR="00000000" w:rsidRPr="00000000">
        <w:rPr>
          <w:rFonts w:ascii="Tahoma" w:cs="Tahoma" w:eastAsia="Tahoma" w:hAnsi="Tahoma"/>
          <w:color w:val="000000"/>
          <w:rtl w:val="0"/>
        </w:rPr>
        <w:t xml:space="preserve">dialogue among cultural, academic, and business leaders. </w:t>
      </w:r>
    </w:p>
    <w:p w:rsidR="00000000" w:rsidDel="00000000" w:rsidP="00000000" w:rsidRDefault="00000000" w:rsidRPr="00000000" w14:paraId="00000010">
      <w:pPr>
        <w:spacing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11">
      <w:pPr>
        <w:spacing w:line="240" w:lineRule="auto"/>
        <w:jc w:val="both"/>
        <w:rPr>
          <w:rFonts w:ascii="Tahoma" w:cs="Tahoma" w:eastAsia="Tahoma" w:hAnsi="Tahoma"/>
        </w:rPr>
      </w:pPr>
      <w:r w:rsidDel="00000000" w:rsidR="00000000" w:rsidRPr="00000000">
        <w:rPr>
          <w:rFonts w:ascii="Tahoma" w:cs="Tahoma" w:eastAsia="Tahoma" w:hAnsi="Tahoma"/>
          <w:color w:val="000000"/>
          <w:rtl w:val="0"/>
        </w:rPr>
        <w:t xml:space="preserve">“Cultural diplomacy grows through relationships that are built with care and sustained over time,” said Dr. Masri. “I am honoured to be working with Her Excellency Sheikha Al Mayassa bint Hamad bin Khalifa Al Thani and I look forward to engaging with partners in Qatar and around the world to create new connections between academia and the arts, deepen existing partnerships, and give the work we begin together </w:t>
      </w:r>
      <w:r w:rsidDel="00000000" w:rsidR="00000000" w:rsidRPr="00000000">
        <w:rPr>
          <w:rFonts w:ascii="Tahoma" w:cs="Tahoma" w:eastAsia="Tahoma" w:hAnsi="Tahoma"/>
          <w:rtl w:val="0"/>
        </w:rPr>
        <w:t xml:space="preserve">room to grow.”</w:t>
      </w:r>
    </w:p>
    <w:p w:rsidR="00000000" w:rsidDel="00000000" w:rsidP="00000000" w:rsidRDefault="00000000" w:rsidRPr="00000000" w14:paraId="00000012">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13">
      <w:pPr>
        <w:spacing w:line="240" w:lineRule="auto"/>
        <w:jc w:val="both"/>
        <w:rPr>
          <w:rFonts w:ascii="Tahoma" w:cs="Tahoma" w:eastAsia="Tahoma" w:hAnsi="Tahoma"/>
        </w:rPr>
      </w:pPr>
      <w:r w:rsidDel="00000000" w:rsidR="00000000" w:rsidRPr="00000000">
        <w:rPr>
          <w:rFonts w:ascii="Tahoma" w:cs="Tahoma" w:eastAsia="Tahoma" w:hAnsi="Tahoma"/>
          <w:rtl w:val="0"/>
        </w:rPr>
        <w:t xml:space="preserve">Dr. Masri most recently served as Dean of Georgetown University in Qatar. Previously, as Executive Vice President for Global Centers and Global Development at Columbia University, he led a network of nine centres across four continents that connected faculty, students, and partners through research and educational programmes. He also served for 13 years as Vice Dean of Columbia Business School.</w:t>
      </w:r>
    </w:p>
    <w:p w:rsidR="00000000" w:rsidDel="00000000" w:rsidP="00000000" w:rsidRDefault="00000000" w:rsidRPr="00000000" w14:paraId="00000014">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15">
      <w:pPr>
        <w:spacing w:line="240" w:lineRule="auto"/>
        <w:jc w:val="both"/>
        <w:rPr>
          <w:rFonts w:ascii="Tahoma" w:cs="Tahoma" w:eastAsia="Tahoma" w:hAnsi="Tahoma"/>
        </w:rPr>
      </w:pPr>
      <w:r w:rsidDel="00000000" w:rsidR="00000000" w:rsidRPr="00000000">
        <w:rPr>
          <w:rFonts w:ascii="Tahoma" w:cs="Tahoma" w:eastAsia="Tahoma" w:hAnsi="Tahoma"/>
          <w:rtl w:val="0"/>
        </w:rPr>
        <w:t xml:space="preserve">Beyond his university leadership roles, Dr. Masri led the establishment of King’s Academy and the Queen Rania Teacher Academy in Jordan, expanding opportunities for students and educators. His appointment brings that experience in building lasting institutional partnerships to Qatar’s cultural diplomacy agenda. </w:t>
      </w:r>
      <w:r w:rsidDel="00000000" w:rsidR="00000000" w:rsidRPr="00000000">
        <w:rPr>
          <w:rFonts w:ascii="Tahoma" w:cs="Tahoma" w:eastAsia="Tahoma" w:hAnsi="Tahoma"/>
          <w:b w:val="1"/>
          <w:bCs w:val="1"/>
          <w:rtl w:val="0"/>
        </w:rPr>
        <w:t xml:space="preserve">ENDS</w:t>
      </w:r>
      <w:r w:rsidDel="00000000" w:rsidR="00000000" w:rsidRPr="00000000">
        <w:rPr>
          <w:rtl w:val="0"/>
        </w:rPr>
      </w:r>
    </w:p>
    <w:p w:rsidR="00000000" w:rsidDel="00000000" w:rsidP="00000000" w:rsidRDefault="00000000" w:rsidRPr="00000000" w14:paraId="00000016">
      <w:pPr>
        <w:shd w:fill="eeece1" w:val="clear"/>
        <w:spacing w:line="240" w:lineRule="auto"/>
        <w:rPr>
          <w:rFonts w:ascii="Tahoma" w:cs="Tahoma" w:eastAsia="Tahoma" w:hAnsi="Tahoma"/>
        </w:rPr>
      </w:pPr>
      <w:r w:rsidDel="00000000" w:rsidR="00000000" w:rsidRPr="00000000">
        <w:rPr>
          <w:rFonts w:ascii="Tahoma" w:cs="Tahoma" w:eastAsia="Tahoma" w:hAnsi="Tahoma"/>
          <w:b w:val="1"/>
          <w:bCs w:val="1"/>
          <w:rtl w:val="0"/>
        </w:rPr>
        <w:t xml:space="preserve">Biography</w:t>
      </w:r>
      <w:r w:rsidDel="00000000" w:rsidR="00000000" w:rsidRPr="00000000">
        <w:rPr>
          <w:rtl w:val="0"/>
        </w:rPr>
      </w:r>
    </w:p>
    <w:p w:rsidR="00000000" w:rsidDel="00000000" w:rsidP="00000000" w:rsidRDefault="00000000" w:rsidRPr="00000000" w14:paraId="00000017">
      <w:pPr>
        <w:spacing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018">
      <w:pPr>
        <w:spacing w:line="240" w:lineRule="auto"/>
        <w:rPr>
          <w:rFonts w:ascii="Tahoma" w:cs="Tahoma" w:eastAsia="Tahoma" w:hAnsi="Tahoma"/>
        </w:rPr>
      </w:pPr>
      <w:r w:rsidDel="00000000" w:rsidR="00000000" w:rsidRPr="00000000">
        <w:rPr>
          <w:rFonts w:ascii="Tahoma" w:cs="Tahoma" w:eastAsia="Tahoma" w:hAnsi="Tahoma"/>
          <w:b w:val="1"/>
          <w:bCs w:val="1"/>
          <w:rtl w:val="0"/>
        </w:rPr>
        <w:t xml:space="preserve">Dr. Safwan Masri</w:t>
      </w:r>
      <w:r w:rsidDel="00000000" w:rsidR="00000000" w:rsidRPr="00000000">
        <w:rPr>
          <w:rtl w:val="0"/>
        </w:rPr>
      </w:r>
    </w:p>
    <w:p w:rsidR="00000000" w:rsidDel="00000000" w:rsidP="00000000" w:rsidRDefault="00000000" w:rsidRPr="00000000" w14:paraId="00000019">
      <w:pPr>
        <w:spacing w:line="240"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Executive Director of Cultural Diplomacy for Her Excellency Sheikha Al Mayassa bint Hamad bin Khalifa Al Thani</w:t>
      </w:r>
    </w:p>
    <w:p w:rsidR="00000000" w:rsidDel="00000000" w:rsidP="00000000" w:rsidRDefault="00000000" w:rsidRPr="00000000" w14:paraId="0000001A">
      <w:pPr>
        <w:spacing w:line="240" w:lineRule="auto"/>
        <w:rPr>
          <w:rFonts w:ascii="Tahoma" w:cs="Tahoma" w:eastAsia="Tahoma" w:hAnsi="Tahoma"/>
          <w:strike w:val="1"/>
          <w:shd w:fill="ff9900" w:val="clear"/>
        </w:rPr>
      </w:pPr>
      <w:r w:rsidDel="00000000" w:rsidR="00000000" w:rsidRPr="00000000">
        <w:rPr>
          <w:rtl w:val="0"/>
        </w:rPr>
      </w:r>
    </w:p>
    <w:p w:rsidR="00000000" w:rsidDel="00000000" w:rsidP="00000000" w:rsidRDefault="00000000" w:rsidRPr="00000000" w14:paraId="0000001B">
      <w:pPr>
        <w:spacing w:line="240" w:lineRule="auto"/>
        <w:jc w:val="both"/>
        <w:rPr>
          <w:rFonts w:ascii="Tahoma" w:cs="Tahoma" w:eastAsia="Tahoma" w:hAnsi="Tahoma"/>
        </w:rPr>
      </w:pPr>
      <w:r w:rsidDel="00000000" w:rsidR="00000000" w:rsidRPr="00000000">
        <w:rPr>
          <w:rFonts w:ascii="Tahoma" w:cs="Tahoma" w:eastAsia="Tahoma" w:hAnsi="Tahoma"/>
          <w:rtl w:val="0"/>
        </w:rPr>
        <w:t xml:space="preserve">Dr. Safwan Masri is an international academic and institutional leader with more than three decades of experience spanning higher education, global engagement, and the development of international partnerships. His mandate as Executive Director of Cultural Diplomacy focuses on strengthening cross-border relationships, deepening their long-term legacy, and expanding opportunities for cultural, educational, and institutional exchange.</w:t>
      </w:r>
    </w:p>
    <w:p w:rsidR="00000000" w:rsidDel="00000000" w:rsidP="00000000" w:rsidRDefault="00000000" w:rsidRPr="00000000" w14:paraId="0000001C">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1D">
      <w:pPr>
        <w:spacing w:line="240" w:lineRule="auto"/>
        <w:jc w:val="both"/>
        <w:rPr>
          <w:rFonts w:ascii="Tahoma" w:cs="Tahoma" w:eastAsia="Tahoma" w:hAnsi="Tahoma"/>
        </w:rPr>
      </w:pPr>
      <w:r w:rsidDel="00000000" w:rsidR="00000000" w:rsidRPr="00000000">
        <w:rPr>
          <w:rFonts w:ascii="Tahoma" w:cs="Tahoma" w:eastAsia="Tahoma" w:hAnsi="Tahoma"/>
          <w:rtl w:val="0"/>
        </w:rPr>
        <w:t xml:space="preserve">Dr. Masri previously served as Dean of Georgetown University in Qatar and Distinguished Professor of the Practice at Georgetown University’s Walsh School of Foreign Service. He joined Georgetown in 2022, leading its Qatar campus and working within Qatar Foundation’s Education City ecosystem to advance education, research, and engagement in Qatar and the wider region.</w:t>
      </w:r>
    </w:p>
    <w:p w:rsidR="00000000" w:rsidDel="00000000" w:rsidP="00000000" w:rsidRDefault="00000000" w:rsidRPr="00000000" w14:paraId="0000001E">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1F">
      <w:pPr>
        <w:spacing w:line="240" w:lineRule="auto"/>
        <w:jc w:val="both"/>
        <w:rPr>
          <w:rFonts w:ascii="Tahoma" w:cs="Tahoma" w:eastAsia="Tahoma" w:hAnsi="Tahoma"/>
        </w:rPr>
      </w:pPr>
      <w:r w:rsidDel="00000000" w:rsidR="00000000" w:rsidRPr="00000000">
        <w:rPr>
          <w:rFonts w:ascii="Tahoma" w:cs="Tahoma" w:eastAsia="Tahoma" w:hAnsi="Tahoma"/>
          <w:rtl w:val="0"/>
        </w:rPr>
        <w:t xml:space="preserve">Before Georgetown, Dr. Masri spent more than three decades at Columbia University. He served as Executive Vice President for Global Centers and Global Development, overseeing a network of nine Columbia Global Centers across four continents and directing international initiatives that connected thousands of faculty members and students through research, education, and public programming. He was the founding director of Columbia Global Centers | Amman and helped expand the network to cities including Nairobi, Rio de Janeiro and Tunis. At Columbia, he established the University Scholarship for Displaced Students, providing access to higher education for students affected by forced displacement.</w:t>
      </w:r>
    </w:p>
    <w:p w:rsidR="00000000" w:rsidDel="00000000" w:rsidP="00000000" w:rsidRDefault="00000000" w:rsidRPr="00000000" w14:paraId="00000020">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21">
      <w:pPr>
        <w:spacing w:line="240" w:lineRule="auto"/>
        <w:jc w:val="both"/>
        <w:rPr>
          <w:rFonts w:ascii="Tahoma" w:cs="Tahoma" w:eastAsia="Tahoma" w:hAnsi="Tahoma"/>
        </w:rPr>
      </w:pPr>
      <w:r w:rsidDel="00000000" w:rsidR="00000000" w:rsidRPr="00000000">
        <w:rPr>
          <w:rFonts w:ascii="Tahoma" w:cs="Tahoma" w:eastAsia="Tahoma" w:hAnsi="Tahoma"/>
          <w:rtl w:val="0"/>
        </w:rPr>
        <w:t xml:space="preserve">Dr. Masri joined Columbia Business School's faculty in 1988 and served for 13 years as Vice Dean. Earlier in his career, he taught engineering at Stanford University and was a visiting professor at INSEAD in France.</w:t>
      </w:r>
    </w:p>
    <w:p w:rsidR="00000000" w:rsidDel="00000000" w:rsidP="00000000" w:rsidRDefault="00000000" w:rsidRPr="00000000" w14:paraId="00000022">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23">
      <w:pPr>
        <w:spacing w:line="240" w:lineRule="auto"/>
        <w:jc w:val="both"/>
        <w:rPr>
          <w:rFonts w:ascii="Tahoma" w:cs="Tahoma" w:eastAsia="Tahoma" w:hAnsi="Tahoma"/>
        </w:rPr>
      </w:pPr>
      <w:r w:rsidDel="00000000" w:rsidR="00000000" w:rsidRPr="00000000">
        <w:rPr>
          <w:rFonts w:ascii="Tahoma" w:cs="Tahoma" w:eastAsia="Tahoma" w:hAnsi="Tahoma"/>
          <w:rtl w:val="0"/>
        </w:rPr>
        <w:t xml:space="preserve">His work has also had a significant focus on education and institution building in the Arab world. He led the establishment of King’s Academy in Jordan and helped design and found the Queen Rania Teacher Academy. </w:t>
      </w:r>
    </w:p>
    <w:p w:rsidR="00000000" w:rsidDel="00000000" w:rsidP="00000000" w:rsidRDefault="00000000" w:rsidRPr="00000000" w14:paraId="00000024">
      <w:pPr>
        <w:spacing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25">
      <w:pPr>
        <w:spacing w:line="240" w:lineRule="auto"/>
        <w:jc w:val="both"/>
        <w:rPr>
          <w:rFonts w:ascii="Tahoma" w:cs="Tahoma" w:eastAsia="Tahoma" w:hAnsi="Tahoma"/>
        </w:rPr>
      </w:pPr>
      <w:r w:rsidDel="00000000" w:rsidR="00000000" w:rsidRPr="00000000">
        <w:rPr>
          <w:rFonts w:ascii="Tahoma" w:cs="Tahoma" w:eastAsia="Tahoma" w:hAnsi="Tahoma"/>
          <w:rtl w:val="0"/>
        </w:rPr>
        <w:t xml:space="preserve">He holds a Ph.D. in industrial engineering and engineering management from Stanford University and bachelor's and master's degrees in industrial engineering from Purdue University.</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rPr>
          <w:rFonts w:ascii="Tahoma" w:cs="Tahoma" w:eastAsia="Tahoma" w:hAnsi="Tahoma"/>
          <w:color w:val="0000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8D029C"/>
    <w:pPr>
      <w:tabs>
        <w:tab w:val="center" w:pos="4680"/>
        <w:tab w:val="right" w:pos="9360"/>
      </w:tabs>
      <w:spacing w:line="240" w:lineRule="auto"/>
    </w:pPr>
  </w:style>
  <w:style w:type="character" w:styleId="HeaderChar" w:customStyle="1">
    <w:name w:val="Header Char"/>
    <w:basedOn w:val="DefaultParagraphFont"/>
    <w:link w:val="Header"/>
    <w:uiPriority w:val="99"/>
    <w:rsid w:val="008D029C"/>
  </w:style>
  <w:style w:type="paragraph" w:styleId="Footer">
    <w:name w:val="footer"/>
    <w:basedOn w:val="Normal"/>
    <w:link w:val="FooterChar"/>
    <w:uiPriority w:val="99"/>
    <w:unhideWhenUsed w:val="1"/>
    <w:rsid w:val="008D029C"/>
    <w:pPr>
      <w:tabs>
        <w:tab w:val="center" w:pos="4680"/>
        <w:tab w:val="right" w:pos="9360"/>
      </w:tabs>
      <w:spacing w:line="240" w:lineRule="auto"/>
    </w:pPr>
  </w:style>
  <w:style w:type="character" w:styleId="FooterChar" w:customStyle="1">
    <w:name w:val="Footer Char"/>
    <w:basedOn w:val="DefaultParagraphFont"/>
    <w:link w:val="Footer"/>
    <w:uiPriority w:val="99"/>
    <w:rsid w:val="008D029C"/>
  </w:style>
  <w:style w:type="paragraph" w:styleId="elementtoproof" w:customStyle="1">
    <w:name w:val="elementtoproof"/>
    <w:basedOn w:val="Normal"/>
    <w:rsid w:val="004F66DE"/>
    <w:pPr>
      <w:spacing w:after="100" w:afterAutospacing="1" w:before="100" w:beforeAutospacing="1" w:line="240" w:lineRule="auto"/>
    </w:pPr>
    <w:rPr>
      <w:rFonts w:ascii="Times New Roman" w:cs="Times New Roman" w:eastAsia="Times New Roman" w:hAnsi="Times New Roman"/>
      <w:sz w:val="24"/>
      <w:szCs w:val="24"/>
    </w:rPr>
  </w:style>
  <w:style w:type="character" w:styleId="apple-converted-space" w:customStyle="1">
    <w:name w:val="apple-converted-space"/>
    <w:basedOn w:val="DefaultParagraphFont"/>
    <w:rsid w:val="004F66DE"/>
  </w:style>
  <w:style w:type="paragraph" w:styleId="Revision">
    <w:name w:val="Revision"/>
    <w:hidden w:val="1"/>
    <w:uiPriority w:val="99"/>
    <w:semiHidden w:val="1"/>
    <w:rsid w:val="00D92889"/>
    <w:pPr>
      <w:spacing w:line="240" w:lineRule="auto"/>
    </w:pPr>
  </w:style>
  <w:style w:type="character" w:styleId="CommentReference">
    <w:name w:val="annotation reference"/>
    <w:basedOn w:val="DefaultParagraphFont"/>
    <w:uiPriority w:val="99"/>
    <w:semiHidden w:val="1"/>
    <w:unhideWhenUsed w:val="1"/>
    <w:rsid w:val="00506A50"/>
    <w:rPr>
      <w:sz w:val="16"/>
      <w:szCs w:val="16"/>
    </w:rPr>
  </w:style>
  <w:style w:type="paragraph" w:styleId="CommentText">
    <w:name w:val="annotation text"/>
    <w:basedOn w:val="Normal"/>
    <w:link w:val="CommentTextChar"/>
    <w:uiPriority w:val="99"/>
    <w:unhideWhenUsed w:val="1"/>
    <w:rsid w:val="00506A50"/>
    <w:pPr>
      <w:spacing w:line="240" w:lineRule="auto"/>
    </w:pPr>
    <w:rPr>
      <w:sz w:val="20"/>
      <w:szCs w:val="20"/>
    </w:rPr>
  </w:style>
  <w:style w:type="character" w:styleId="CommentTextChar" w:customStyle="1">
    <w:name w:val="Comment Text Char"/>
    <w:basedOn w:val="DefaultParagraphFont"/>
    <w:link w:val="CommentText"/>
    <w:uiPriority w:val="99"/>
    <w:rsid w:val="00506A50"/>
    <w:rPr>
      <w:sz w:val="20"/>
      <w:szCs w:val="20"/>
      <w:lang w:val="en-US"/>
    </w:rPr>
  </w:style>
  <w:style w:type="paragraph" w:styleId="CommentSubject">
    <w:name w:val="annotation subject"/>
    <w:basedOn w:val="CommentText"/>
    <w:next w:val="CommentText"/>
    <w:link w:val="CommentSubjectChar"/>
    <w:uiPriority w:val="99"/>
    <w:semiHidden w:val="1"/>
    <w:unhideWhenUsed w:val="1"/>
    <w:rsid w:val="00506A50"/>
    <w:rPr>
      <w:b w:val="1"/>
      <w:bCs w:val="1"/>
    </w:rPr>
  </w:style>
  <w:style w:type="character" w:styleId="CommentSubjectChar" w:customStyle="1">
    <w:name w:val="Comment Subject Char"/>
    <w:basedOn w:val="CommentTextChar"/>
    <w:link w:val="CommentSubject"/>
    <w:uiPriority w:val="99"/>
    <w:semiHidden w:val="1"/>
    <w:rsid w:val="00506A50"/>
    <w:rPr>
      <w:b w:val="1"/>
      <w:bCs w:val="1"/>
      <w:sz w:val="20"/>
      <w:szCs w:val="20"/>
      <w:lang w:val="en-US"/>
    </w:rPr>
  </w:style>
  <w:style w:type="character" w:styleId="Hyperlink">
    <w:name w:val="Hyperlink"/>
    <w:basedOn w:val="DefaultParagraphFont"/>
    <w:uiPriority w:val="99"/>
    <w:unhideWhenUsed w:val="1"/>
    <w:rsid w:val="0036629E"/>
    <w:rPr>
      <w:color w:val="0000ff" w:themeColor="hyperlink"/>
      <w:u w:val="single"/>
    </w:rPr>
  </w:style>
  <w:style w:type="character" w:styleId="UnresolvedMention">
    <w:name w:val="Unresolved Mention"/>
    <w:basedOn w:val="DefaultParagraphFont"/>
    <w:uiPriority w:val="99"/>
    <w:semiHidden w:val="1"/>
    <w:unhideWhenUsed w:val="1"/>
    <w:rsid w:val="0036629E"/>
    <w:rPr>
      <w:color w:val="605e5c"/>
      <w:shd w:color="auto" w:fill="e1dfdd" w:val="clear"/>
    </w:rPr>
  </w:style>
  <w:style w:type="table" w:styleId="TableGrid">
    <w:name w:val="Table Grid"/>
    <w:basedOn w:val="TableNormal"/>
    <w:uiPriority w:val="39"/>
    <w:rsid w:val="00DB7D13"/>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897298"/>
    <w:rPr>
      <w:b w:val="1"/>
      <w:bCs w:val="1"/>
    </w:rPr>
  </w:style>
  <w:style w:type="paragraph" w:styleId="Default" w:customStyle="1">
    <w:name w:val="Default"/>
    <w:rsid w:val="00F46586"/>
    <w:pPr>
      <w:autoSpaceDE w:val="0"/>
      <w:autoSpaceDN w:val="0"/>
      <w:adjustRightInd w:val="0"/>
      <w:spacing w:line="240" w:lineRule="auto"/>
    </w:pPr>
    <w:rPr>
      <w:rFonts w:ascii="Calibri" w:cs="Calibri" w:hAnsi="Calibri"/>
      <w:color w:val="000000"/>
      <w:sz w:val="24"/>
      <w:szCs w:val="24"/>
      <w:lang w:val="en-US"/>
    </w:rPr>
  </w:style>
  <w:style w:type="paragraph" w:styleId="pdq2pgselectionanchorcontainer" w:customStyle="1">
    <w:name w:val="pdq2pg_selectionanchorcontainer"/>
    <w:basedOn w:val="Normal"/>
    <w:rsid w:val="001C087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Z7f8+e2Q0ts+ROsjJWr1JKS/Yg==">CgMxLjA4AHIhMW1FRFdEek9rLU0zX3pXaTl4LVVoYk51Zk02c280SWFN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2026-10-04T16:47:00Z</dcterms:created>
  <dc:creator>Megan Sprenger</dc:creator>
</cp:coreProperties>
</file>